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775256" w14:textId="237D3765" w:rsidR="005141E0" w:rsidRPr="00340110" w:rsidRDefault="4206822A" w:rsidP="00833469">
      <w:pPr>
        <w:spacing w:after="120" w:line="320" w:lineRule="exact"/>
        <w:jc w:val="both"/>
        <w:rPr>
          <w:rFonts w:ascii="Calibri" w:eastAsia="Aptos" w:hAnsi="Calibri" w:cs="Calibri"/>
          <w:sz w:val="26"/>
          <w:szCs w:val="26"/>
        </w:rPr>
      </w:pPr>
      <w:r w:rsidRPr="00340110">
        <w:rPr>
          <w:rFonts w:ascii="Calibri" w:eastAsia="Aptos" w:hAnsi="Calibri" w:cs="Calibri"/>
          <w:b/>
          <w:bCs/>
          <w:sz w:val="26"/>
          <w:szCs w:val="26"/>
        </w:rPr>
        <w:t>DIALOGANDO</w:t>
      </w:r>
      <w:r w:rsidR="00833469" w:rsidRPr="00340110">
        <w:rPr>
          <w:rFonts w:ascii="Calibri" w:eastAsia="Aptos" w:hAnsi="Calibri" w:cs="Calibri"/>
          <w:b/>
          <w:bCs/>
          <w:sz w:val="26"/>
          <w:szCs w:val="26"/>
        </w:rPr>
        <w:t xml:space="preserve"> - </w:t>
      </w:r>
      <w:r w:rsidRPr="00340110">
        <w:rPr>
          <w:rFonts w:ascii="Calibri" w:eastAsia="Aptos" w:hAnsi="Calibri" w:cs="Calibri"/>
          <w:sz w:val="26"/>
          <w:szCs w:val="26"/>
        </w:rPr>
        <w:t>APPROFONDIMENTI UPM 2025</w:t>
      </w:r>
    </w:p>
    <w:p w14:paraId="4CE60260" w14:textId="7176968A" w:rsidR="005141E0" w:rsidRPr="00340110" w:rsidRDefault="4206822A" w:rsidP="00833469">
      <w:pPr>
        <w:spacing w:after="120" w:line="320" w:lineRule="exact"/>
        <w:jc w:val="both"/>
        <w:rPr>
          <w:rFonts w:ascii="Calibri" w:eastAsia="Aptos" w:hAnsi="Calibri" w:cs="Calibri"/>
          <w:sz w:val="26"/>
          <w:szCs w:val="26"/>
        </w:rPr>
      </w:pPr>
      <w:r w:rsidRPr="00340110">
        <w:rPr>
          <w:rFonts w:ascii="Calibri" w:eastAsia="Aptos" w:hAnsi="Calibri" w:cs="Calibri"/>
          <w:b/>
          <w:bCs/>
          <w:sz w:val="26"/>
          <w:szCs w:val="26"/>
        </w:rPr>
        <w:t>LEZIONE 3</w:t>
      </w:r>
      <w:r w:rsidR="006F267B" w:rsidRPr="00340110">
        <w:rPr>
          <w:rFonts w:ascii="Calibri" w:eastAsia="Aptos" w:hAnsi="Calibri" w:cs="Calibri"/>
          <w:b/>
          <w:bCs/>
          <w:sz w:val="26"/>
          <w:szCs w:val="26"/>
        </w:rPr>
        <w:t xml:space="preserve"> </w:t>
      </w:r>
      <w:r w:rsidR="00FE50E4" w:rsidRPr="00340110">
        <w:rPr>
          <w:rFonts w:ascii="Calibri" w:eastAsia="Aptos" w:hAnsi="Calibri" w:cs="Calibri"/>
          <w:b/>
          <w:bCs/>
          <w:sz w:val="26"/>
          <w:szCs w:val="26"/>
        </w:rPr>
        <w:t>/</w:t>
      </w:r>
      <w:r w:rsidR="00EC6A8C" w:rsidRPr="00340110">
        <w:rPr>
          <w:rFonts w:ascii="Calibri" w:eastAsia="Aptos" w:hAnsi="Calibri" w:cs="Calibri"/>
          <w:b/>
          <w:bCs/>
          <w:sz w:val="26"/>
          <w:szCs w:val="26"/>
        </w:rPr>
        <w:t xml:space="preserve"> </w:t>
      </w:r>
      <w:r w:rsidRPr="00340110">
        <w:rPr>
          <w:rFonts w:ascii="Calibri" w:eastAsia="Aptos" w:hAnsi="Calibri" w:cs="Calibri"/>
          <w:i/>
          <w:iCs/>
          <w:sz w:val="26"/>
          <w:szCs w:val="26"/>
        </w:rPr>
        <w:t>A cura di Renata Simon e Francisco Canzani</w:t>
      </w:r>
    </w:p>
    <w:p w14:paraId="0891BD1A" w14:textId="4A372F9C" w:rsidR="005141E0" w:rsidRPr="00340110" w:rsidRDefault="005141E0" w:rsidP="00833469">
      <w:pPr>
        <w:spacing w:after="120" w:line="320" w:lineRule="exact"/>
        <w:jc w:val="both"/>
        <w:rPr>
          <w:rFonts w:ascii="Calibri" w:hAnsi="Calibri" w:cs="Calibri"/>
          <w:sz w:val="26"/>
          <w:szCs w:val="26"/>
        </w:rPr>
      </w:pPr>
    </w:p>
    <w:p w14:paraId="2B2C5631" w14:textId="190323C8" w:rsidR="54645508" w:rsidRPr="00340110" w:rsidRDefault="54645508" w:rsidP="00833469">
      <w:pPr>
        <w:spacing w:after="120" w:line="320" w:lineRule="exact"/>
        <w:jc w:val="both"/>
        <w:rPr>
          <w:rFonts w:ascii="Calibri" w:hAnsi="Calibri" w:cs="Calibri"/>
          <w:sz w:val="26"/>
          <w:szCs w:val="26"/>
        </w:rPr>
      </w:pPr>
      <w:r w:rsidRPr="00340110">
        <w:rPr>
          <w:rFonts w:ascii="Calibri" w:hAnsi="Calibri" w:cs="Calibri"/>
          <w:sz w:val="26"/>
          <w:szCs w:val="26"/>
        </w:rPr>
        <w:t>Ben ritrovati</w:t>
      </w:r>
      <w:r w:rsidR="0073075B" w:rsidRPr="00340110">
        <w:rPr>
          <w:rFonts w:ascii="Calibri" w:hAnsi="Calibri" w:cs="Calibri"/>
          <w:sz w:val="26"/>
          <w:szCs w:val="26"/>
        </w:rPr>
        <w:t xml:space="preserve"> e grazie per i vari commenti che avete condiviso con noi.</w:t>
      </w:r>
    </w:p>
    <w:p w14:paraId="027CC049" w14:textId="0421D71C" w:rsidR="00F5579B" w:rsidRPr="00340110" w:rsidRDefault="008B3E7D" w:rsidP="00833469">
      <w:pPr>
        <w:spacing w:after="120" w:line="320" w:lineRule="exact"/>
        <w:jc w:val="both"/>
        <w:rPr>
          <w:rFonts w:ascii="Calibri" w:hAnsi="Calibri" w:cs="Calibri"/>
          <w:sz w:val="26"/>
          <w:szCs w:val="26"/>
        </w:rPr>
      </w:pPr>
      <w:r w:rsidRPr="00340110">
        <w:rPr>
          <w:rFonts w:ascii="Calibri" w:hAnsi="Calibri" w:cs="Calibri"/>
          <w:sz w:val="26"/>
          <w:szCs w:val="26"/>
        </w:rPr>
        <w:t xml:space="preserve">Come avrete visto, </w:t>
      </w:r>
      <w:r w:rsidR="00F5579B" w:rsidRPr="00340110">
        <w:rPr>
          <w:rFonts w:ascii="Calibri" w:hAnsi="Calibri" w:cs="Calibri"/>
          <w:sz w:val="26"/>
          <w:szCs w:val="26"/>
        </w:rPr>
        <w:t>p</w:t>
      </w:r>
      <w:r w:rsidR="00B775F5" w:rsidRPr="00340110">
        <w:rPr>
          <w:rFonts w:ascii="Calibri" w:hAnsi="Calibri" w:cs="Calibri"/>
          <w:sz w:val="26"/>
          <w:szCs w:val="26"/>
        </w:rPr>
        <w:t>er rendere più facilmente raggiungibili i testi e le rubriche,</w:t>
      </w:r>
      <w:r w:rsidR="00F5579B" w:rsidRPr="00340110">
        <w:rPr>
          <w:rFonts w:ascii="Calibri" w:hAnsi="Calibri" w:cs="Calibri"/>
          <w:sz w:val="26"/>
          <w:szCs w:val="26"/>
        </w:rPr>
        <w:t xml:space="preserve"> abbiamo </w:t>
      </w:r>
      <w:r w:rsidR="00200AC9" w:rsidRPr="00340110">
        <w:rPr>
          <w:rFonts w:ascii="Calibri" w:hAnsi="Calibri" w:cs="Calibri"/>
          <w:sz w:val="26"/>
          <w:szCs w:val="26"/>
        </w:rPr>
        <w:t xml:space="preserve">inserito </w:t>
      </w:r>
      <w:r w:rsidR="4E4DD6F7" w:rsidRPr="00340110">
        <w:rPr>
          <w:rFonts w:ascii="Calibri" w:hAnsi="Calibri" w:cs="Calibri"/>
          <w:sz w:val="26"/>
          <w:szCs w:val="26"/>
        </w:rPr>
        <w:t>ne</w:t>
      </w:r>
      <w:r w:rsidR="00AD79A3" w:rsidRPr="00340110">
        <w:rPr>
          <w:rFonts w:ascii="Calibri" w:hAnsi="Calibri" w:cs="Calibri"/>
          <w:sz w:val="26"/>
          <w:szCs w:val="26"/>
        </w:rPr>
        <w:t xml:space="preserve">lla </w:t>
      </w:r>
      <w:r w:rsidR="0096440D" w:rsidRPr="00340110">
        <w:rPr>
          <w:rFonts w:ascii="Calibri" w:hAnsi="Calibri" w:cs="Calibri"/>
          <w:sz w:val="26"/>
          <w:szCs w:val="26"/>
        </w:rPr>
        <w:t>h</w:t>
      </w:r>
      <w:r w:rsidR="00AD79A3" w:rsidRPr="00340110">
        <w:rPr>
          <w:rFonts w:ascii="Calibri" w:hAnsi="Calibri" w:cs="Calibri"/>
          <w:sz w:val="26"/>
          <w:szCs w:val="26"/>
        </w:rPr>
        <w:t>ome</w:t>
      </w:r>
      <w:r w:rsidR="0096440D" w:rsidRPr="00340110">
        <w:rPr>
          <w:rFonts w:ascii="Calibri" w:hAnsi="Calibri" w:cs="Calibri"/>
          <w:sz w:val="26"/>
          <w:szCs w:val="26"/>
        </w:rPr>
        <w:t>page</w:t>
      </w:r>
      <w:r w:rsidR="00AD79A3" w:rsidRPr="00340110">
        <w:rPr>
          <w:rFonts w:ascii="Calibri" w:hAnsi="Calibri" w:cs="Calibri"/>
          <w:sz w:val="26"/>
          <w:szCs w:val="26"/>
        </w:rPr>
        <w:t xml:space="preserve"> del </w:t>
      </w:r>
      <w:r w:rsidR="0096440D" w:rsidRPr="00340110">
        <w:rPr>
          <w:rFonts w:ascii="Calibri" w:hAnsi="Calibri" w:cs="Calibri"/>
          <w:sz w:val="26"/>
          <w:szCs w:val="26"/>
        </w:rPr>
        <w:t>s</w:t>
      </w:r>
      <w:r w:rsidR="00B16EAB" w:rsidRPr="00340110">
        <w:rPr>
          <w:rFonts w:ascii="Calibri" w:hAnsi="Calibri" w:cs="Calibri"/>
          <w:sz w:val="26"/>
          <w:szCs w:val="26"/>
        </w:rPr>
        <w:t>ito UPM</w:t>
      </w:r>
      <w:r w:rsidR="00200AC9" w:rsidRPr="00340110">
        <w:rPr>
          <w:rFonts w:ascii="Calibri" w:hAnsi="Calibri" w:cs="Calibri"/>
          <w:sz w:val="26"/>
          <w:szCs w:val="26"/>
        </w:rPr>
        <w:t xml:space="preserve"> un link diretto a</w:t>
      </w:r>
      <w:r w:rsidR="03203366" w:rsidRPr="00340110">
        <w:rPr>
          <w:rFonts w:ascii="Calibri" w:hAnsi="Calibri" w:cs="Calibri"/>
          <w:sz w:val="26"/>
          <w:szCs w:val="26"/>
        </w:rPr>
        <w:t>i singoli testi</w:t>
      </w:r>
      <w:r w:rsidR="00200AC9" w:rsidRPr="00340110">
        <w:rPr>
          <w:rFonts w:ascii="Calibri" w:hAnsi="Calibri" w:cs="Calibri"/>
          <w:sz w:val="26"/>
          <w:szCs w:val="26"/>
        </w:rPr>
        <w:t>.</w:t>
      </w:r>
    </w:p>
    <w:p w14:paraId="3C26F098" w14:textId="145C3026" w:rsidR="004230D0" w:rsidRPr="00340110" w:rsidRDefault="00D43445" w:rsidP="00833469">
      <w:pPr>
        <w:spacing w:after="120" w:line="320" w:lineRule="exact"/>
        <w:jc w:val="both"/>
        <w:rPr>
          <w:rFonts w:ascii="Calibri" w:hAnsi="Calibri" w:cs="Calibri"/>
          <w:sz w:val="26"/>
          <w:szCs w:val="26"/>
        </w:rPr>
      </w:pPr>
      <w:r w:rsidRPr="00340110">
        <w:rPr>
          <w:rFonts w:ascii="Calibri" w:hAnsi="Calibri" w:cs="Calibri"/>
          <w:sz w:val="26"/>
          <w:szCs w:val="26"/>
        </w:rPr>
        <w:t xml:space="preserve">Le risposte alle </w:t>
      </w:r>
      <w:r w:rsidR="004230D0" w:rsidRPr="00340110">
        <w:rPr>
          <w:rFonts w:ascii="Calibri" w:hAnsi="Calibri" w:cs="Calibri"/>
          <w:sz w:val="26"/>
          <w:szCs w:val="26"/>
        </w:rPr>
        <w:t xml:space="preserve">domande arrivate dopo la </w:t>
      </w:r>
      <w:r w:rsidR="0096440D" w:rsidRPr="00340110">
        <w:rPr>
          <w:rFonts w:ascii="Calibri" w:hAnsi="Calibri" w:cs="Calibri"/>
          <w:sz w:val="26"/>
          <w:szCs w:val="26"/>
        </w:rPr>
        <w:t xml:space="preserve">terza </w:t>
      </w:r>
      <w:r w:rsidR="004230D0" w:rsidRPr="00340110">
        <w:rPr>
          <w:rFonts w:ascii="Calibri" w:hAnsi="Calibri" w:cs="Calibri"/>
          <w:sz w:val="26"/>
          <w:szCs w:val="26"/>
        </w:rPr>
        <w:t xml:space="preserve">lezione </w:t>
      </w:r>
      <w:r w:rsidRPr="00340110">
        <w:rPr>
          <w:rFonts w:ascii="Calibri" w:hAnsi="Calibri" w:cs="Calibri"/>
          <w:sz w:val="26"/>
          <w:szCs w:val="26"/>
        </w:rPr>
        <w:t xml:space="preserve">sono </w:t>
      </w:r>
      <w:r w:rsidR="00D35667" w:rsidRPr="00340110">
        <w:rPr>
          <w:rFonts w:ascii="Calibri" w:hAnsi="Calibri" w:cs="Calibri"/>
          <w:sz w:val="26"/>
          <w:szCs w:val="26"/>
        </w:rPr>
        <w:t xml:space="preserve">interessanti e </w:t>
      </w:r>
      <w:r w:rsidRPr="00340110">
        <w:rPr>
          <w:rFonts w:ascii="Calibri" w:hAnsi="Calibri" w:cs="Calibri"/>
          <w:sz w:val="26"/>
          <w:szCs w:val="26"/>
        </w:rPr>
        <w:t>varie</w:t>
      </w:r>
      <w:r w:rsidR="00D35667" w:rsidRPr="00340110">
        <w:rPr>
          <w:rFonts w:ascii="Calibri" w:hAnsi="Calibri" w:cs="Calibri"/>
          <w:sz w:val="26"/>
          <w:szCs w:val="26"/>
        </w:rPr>
        <w:t xml:space="preserve"> e </w:t>
      </w:r>
      <w:r w:rsidR="007754FA" w:rsidRPr="00340110">
        <w:rPr>
          <w:rFonts w:ascii="Calibri" w:hAnsi="Calibri" w:cs="Calibri"/>
          <w:sz w:val="26"/>
          <w:szCs w:val="26"/>
        </w:rPr>
        <w:t>quindi lasciamo subito</w:t>
      </w:r>
      <w:r w:rsidR="00D35667" w:rsidRPr="00340110">
        <w:rPr>
          <w:rFonts w:ascii="Calibri" w:hAnsi="Calibri" w:cs="Calibri"/>
          <w:sz w:val="26"/>
          <w:szCs w:val="26"/>
        </w:rPr>
        <w:t xml:space="preserve"> spazio alle risposte.</w:t>
      </w:r>
    </w:p>
    <w:p w14:paraId="39781A49" w14:textId="3C1AEE13" w:rsidR="004230D0" w:rsidRPr="00340110" w:rsidRDefault="004230D0" w:rsidP="00833469">
      <w:pPr>
        <w:spacing w:after="120" w:line="320" w:lineRule="exact"/>
        <w:jc w:val="both"/>
        <w:rPr>
          <w:rFonts w:ascii="Calibri" w:hAnsi="Calibri" w:cs="Calibri"/>
          <w:sz w:val="26"/>
          <w:szCs w:val="26"/>
        </w:rPr>
      </w:pPr>
    </w:p>
    <w:p w14:paraId="795007FD" w14:textId="01E2E352" w:rsidR="005B0DAD" w:rsidRPr="00340110" w:rsidRDefault="00F2156F" w:rsidP="00833469">
      <w:pPr>
        <w:spacing w:after="120" w:line="320" w:lineRule="exact"/>
        <w:jc w:val="both"/>
        <w:rPr>
          <w:rFonts w:ascii="Calibri" w:hAnsi="Calibri" w:cs="Calibri"/>
          <w:b/>
          <w:bCs/>
          <w:sz w:val="26"/>
          <w:szCs w:val="26"/>
        </w:rPr>
      </w:pPr>
      <w:r w:rsidRPr="00340110">
        <w:rPr>
          <w:rFonts w:ascii="Calibri" w:hAnsi="Calibri" w:cs="Calibri"/>
          <w:b/>
          <w:bCs/>
          <w:sz w:val="26"/>
          <w:szCs w:val="26"/>
        </w:rPr>
        <w:t>CHIARA E LA LUNGA ATTESA</w:t>
      </w:r>
    </w:p>
    <w:p w14:paraId="1191392C" w14:textId="698D5259" w:rsidR="00A809E5" w:rsidRPr="00340110" w:rsidRDefault="00623AF9" w:rsidP="00833469">
      <w:pPr>
        <w:spacing w:after="120" w:line="320" w:lineRule="exact"/>
        <w:jc w:val="both"/>
        <w:rPr>
          <w:rFonts w:ascii="Calibri" w:hAnsi="Calibri" w:cs="Calibri"/>
          <w:i/>
          <w:iCs/>
          <w:sz w:val="26"/>
          <w:szCs w:val="26"/>
        </w:rPr>
      </w:pPr>
      <w:r w:rsidRPr="00340110">
        <w:rPr>
          <w:rFonts w:ascii="Calibri" w:hAnsi="Calibri" w:cs="Calibri"/>
          <w:i/>
          <w:iCs/>
          <w:sz w:val="26"/>
          <w:szCs w:val="26"/>
        </w:rPr>
        <w:t>Negli archivi del Centro ci sono lettere o documenti che testimoniano come Chiara</w:t>
      </w:r>
      <w:r w:rsidR="00E33977" w:rsidRPr="00340110">
        <w:rPr>
          <w:rFonts w:ascii="Calibri" w:hAnsi="Calibri" w:cs="Calibri"/>
          <w:i/>
          <w:iCs/>
          <w:sz w:val="26"/>
          <w:szCs w:val="26"/>
        </w:rPr>
        <w:t xml:space="preserve"> ha vissuto questa lunga attesa dell’approvazione degli Statuti</w:t>
      </w:r>
      <w:r w:rsidR="005B0DAD" w:rsidRPr="00340110">
        <w:rPr>
          <w:rFonts w:ascii="Calibri" w:hAnsi="Calibri" w:cs="Calibri"/>
          <w:i/>
          <w:iCs/>
          <w:sz w:val="26"/>
          <w:szCs w:val="26"/>
        </w:rPr>
        <w:t>? </w:t>
      </w:r>
    </w:p>
    <w:p w14:paraId="139BA92A" w14:textId="71001937" w:rsidR="003552EF" w:rsidRPr="00340110" w:rsidRDefault="00833469" w:rsidP="00833469">
      <w:pPr>
        <w:spacing w:after="120" w:line="320" w:lineRule="exact"/>
        <w:jc w:val="both"/>
        <w:rPr>
          <w:rFonts w:ascii="Calibri" w:hAnsi="Calibri" w:cs="Calibri"/>
          <w:sz w:val="26"/>
          <w:szCs w:val="26"/>
        </w:rPr>
      </w:pPr>
      <w:r w:rsidRPr="00340110">
        <w:rPr>
          <w:rFonts w:ascii="Calibri" w:hAnsi="Calibri" w:cs="Calibri"/>
          <w:b/>
          <w:bCs/>
          <w:i/>
          <w:iCs/>
          <w:sz w:val="26"/>
          <w:szCs w:val="26"/>
        </w:rPr>
        <w:t xml:space="preserve">Lucia Abignente: </w:t>
      </w:r>
      <w:r w:rsidR="05190395" w:rsidRPr="00340110">
        <w:rPr>
          <w:rFonts w:ascii="Calibri" w:eastAsia="Aptos" w:hAnsi="Calibri" w:cs="Calibri"/>
          <w:sz w:val="26"/>
          <w:szCs w:val="26"/>
        </w:rPr>
        <w:t>Sì, ci sono, e saranno accessibili nel tempo</w:t>
      </w:r>
      <w:r w:rsidR="003552EF" w:rsidRPr="00340110">
        <w:rPr>
          <w:rFonts w:ascii="Calibri" w:eastAsia="Aptos" w:hAnsi="Calibri" w:cs="Calibri"/>
          <w:sz w:val="26"/>
          <w:szCs w:val="26"/>
        </w:rPr>
        <w:t xml:space="preserve"> </w:t>
      </w:r>
      <w:r w:rsidR="1AC08C0B" w:rsidRPr="00340110">
        <w:rPr>
          <w:rFonts w:ascii="Calibri" w:eastAsia="Aptos" w:hAnsi="Calibri" w:cs="Calibri"/>
          <w:sz w:val="26"/>
          <w:szCs w:val="26"/>
        </w:rPr>
        <w:t xml:space="preserve">perché si </w:t>
      </w:r>
      <w:r w:rsidR="05190395" w:rsidRPr="00340110">
        <w:rPr>
          <w:rFonts w:ascii="Calibri" w:eastAsia="Aptos" w:hAnsi="Calibri" w:cs="Calibri"/>
          <w:sz w:val="26"/>
          <w:szCs w:val="26"/>
        </w:rPr>
        <w:t xml:space="preserve">richiede un impegnativo e lungo lavoro di inventariazione </w:t>
      </w:r>
      <w:r w:rsidR="237586D4" w:rsidRPr="00340110">
        <w:rPr>
          <w:rFonts w:ascii="Calibri" w:eastAsia="Aptos" w:hAnsi="Calibri" w:cs="Calibri"/>
          <w:sz w:val="26"/>
          <w:szCs w:val="26"/>
        </w:rPr>
        <w:t xml:space="preserve">e si </w:t>
      </w:r>
      <w:r w:rsidR="05190395" w:rsidRPr="00340110">
        <w:rPr>
          <w:rFonts w:ascii="Calibri" w:eastAsia="Aptos" w:hAnsi="Calibri" w:cs="Calibri"/>
          <w:sz w:val="26"/>
          <w:szCs w:val="26"/>
        </w:rPr>
        <w:t>deve rispettare l’arco di tempo previsto dalle norme che regolano gli archivi.</w:t>
      </w:r>
      <w:r w:rsidR="008D7193" w:rsidRPr="00340110">
        <w:rPr>
          <w:rFonts w:ascii="Calibri" w:eastAsia="Aptos" w:hAnsi="Calibri" w:cs="Calibri"/>
          <w:sz w:val="26"/>
          <w:szCs w:val="26"/>
        </w:rPr>
        <w:t xml:space="preserve"> </w:t>
      </w:r>
      <w:r w:rsidR="05190395" w:rsidRPr="00340110">
        <w:rPr>
          <w:rFonts w:ascii="Calibri" w:eastAsia="Aptos" w:hAnsi="Calibri" w:cs="Calibri"/>
          <w:sz w:val="26"/>
          <w:szCs w:val="26"/>
        </w:rPr>
        <w:t>Per quanto riguarda il tema specifico della domanda, cioè di come Chiara ha vissuto la “lunga attesa dell’approvazione degli Statuti”, mi sembra importante sottolineare che molti documenti e lettere sono, però, già reperibili in pubblicazioni che offrono pure una presentazione del contesto storico nel quale sono stati scritti. In modo indicativo, non esaustivo, segnalo</w:t>
      </w:r>
      <w:r w:rsidR="003552EF" w:rsidRPr="00340110">
        <w:rPr>
          <w:rFonts w:ascii="Calibri" w:eastAsia="Aptos" w:hAnsi="Calibri" w:cs="Calibri"/>
          <w:sz w:val="26"/>
          <w:szCs w:val="26"/>
        </w:rPr>
        <w:t xml:space="preserve"> i seguenti approfondimenti, pur sapendo </w:t>
      </w:r>
      <w:r w:rsidR="003552EF" w:rsidRPr="00340110">
        <w:rPr>
          <w:rFonts w:ascii="Calibri" w:hAnsi="Calibri" w:cs="Calibri"/>
          <w:sz w:val="26"/>
          <w:szCs w:val="26"/>
        </w:rPr>
        <w:t>che questi libri e materiali sono solo in lingua italiana e sono disponibili solo in Italia. Mi dispiace proprio!</w:t>
      </w:r>
      <w:r w:rsidR="00F5097F" w:rsidRPr="00340110">
        <w:rPr>
          <w:rFonts w:ascii="Calibri" w:hAnsi="Calibri" w:cs="Calibri"/>
          <w:sz w:val="26"/>
          <w:szCs w:val="26"/>
        </w:rPr>
        <w:t xml:space="preserve"> </w:t>
      </w:r>
      <w:r w:rsidR="003552EF" w:rsidRPr="00340110">
        <w:rPr>
          <w:rFonts w:ascii="Calibri" w:hAnsi="Calibri" w:cs="Calibri"/>
          <w:sz w:val="26"/>
          <w:szCs w:val="26"/>
        </w:rPr>
        <w:t xml:space="preserve">Non penso che troveremo una soluzione a breve termine ma speriamo, in futuro, di riuscire, con la collaborazione di tutti, a rendere accessibili questi testi in altre lingue. </w:t>
      </w:r>
    </w:p>
    <w:p w14:paraId="1138DA9E" w14:textId="55B56B86" w:rsidR="05190395" w:rsidRPr="00340110" w:rsidRDefault="05190395" w:rsidP="00833469">
      <w:pPr>
        <w:spacing w:after="120" w:line="320" w:lineRule="exact"/>
        <w:jc w:val="both"/>
        <w:rPr>
          <w:rFonts w:ascii="Calibri" w:hAnsi="Calibri" w:cs="Calibri"/>
          <w:sz w:val="26"/>
          <w:szCs w:val="26"/>
        </w:rPr>
      </w:pPr>
      <w:r w:rsidRPr="00340110">
        <w:rPr>
          <w:rFonts w:ascii="Calibri" w:eastAsia="Aptos" w:hAnsi="Calibri" w:cs="Calibri"/>
          <w:sz w:val="26"/>
          <w:szCs w:val="26"/>
        </w:rPr>
        <w:t xml:space="preserve">C. Lubich, </w:t>
      </w:r>
      <w:r w:rsidRPr="00340110">
        <w:rPr>
          <w:rFonts w:ascii="Calibri" w:eastAsia="Aptos" w:hAnsi="Calibri" w:cs="Calibri"/>
          <w:i/>
          <w:iCs/>
          <w:sz w:val="26"/>
          <w:szCs w:val="26"/>
        </w:rPr>
        <w:t>Lettere 1939-1960</w:t>
      </w:r>
      <w:r w:rsidRPr="00340110">
        <w:rPr>
          <w:rFonts w:ascii="Calibri" w:eastAsia="Aptos" w:hAnsi="Calibri" w:cs="Calibri"/>
          <w:sz w:val="26"/>
          <w:szCs w:val="26"/>
        </w:rPr>
        <w:t xml:space="preserve">, (Opere di Chiara Lubich 4/1), a cura di Florence Gillet, Città Nuova - Centro Chiara Lubich, Roma 2022; M. C. Atzori, </w:t>
      </w:r>
      <w:r w:rsidRPr="00340110">
        <w:rPr>
          <w:rFonts w:ascii="Calibri" w:eastAsia="Aptos" w:hAnsi="Calibri" w:cs="Calibri"/>
          <w:i/>
          <w:iCs/>
          <w:sz w:val="26"/>
          <w:szCs w:val="26"/>
        </w:rPr>
        <w:t>“La luce va data”</w:t>
      </w:r>
      <w:r w:rsidRPr="00340110">
        <w:rPr>
          <w:rFonts w:ascii="Calibri" w:eastAsia="Aptos" w:hAnsi="Calibri" w:cs="Calibri"/>
          <w:sz w:val="26"/>
          <w:szCs w:val="26"/>
        </w:rPr>
        <w:t>. Meditazioni</w:t>
      </w:r>
      <w:r w:rsidRPr="00340110">
        <w:rPr>
          <w:rFonts w:ascii="Calibri" w:eastAsia="Aptos" w:hAnsi="Calibri" w:cs="Calibri"/>
          <w:i/>
          <w:iCs/>
          <w:sz w:val="26"/>
          <w:szCs w:val="26"/>
        </w:rPr>
        <w:t xml:space="preserve"> di Chiara Lubich: prima edizione critica</w:t>
      </w:r>
      <w:r w:rsidRPr="00340110">
        <w:rPr>
          <w:rFonts w:ascii="Calibri" w:eastAsia="Aptos" w:hAnsi="Calibri" w:cs="Calibri"/>
          <w:sz w:val="26"/>
          <w:szCs w:val="26"/>
        </w:rPr>
        <w:t xml:space="preserve">, (Studi e Documenti 4), Città Nuova - Centro Chiara Lubich, Roma 2021; L. Abignente, </w:t>
      </w:r>
      <w:r w:rsidRPr="00340110">
        <w:rPr>
          <w:rFonts w:ascii="Calibri" w:eastAsia="Aptos" w:hAnsi="Calibri" w:cs="Calibri"/>
          <w:i/>
          <w:iCs/>
          <w:sz w:val="26"/>
          <w:szCs w:val="26"/>
        </w:rPr>
        <w:t>“Qui c’è il dito di Dio”</w:t>
      </w:r>
      <w:r w:rsidRPr="00340110">
        <w:rPr>
          <w:rFonts w:ascii="Calibri" w:eastAsia="Aptos" w:hAnsi="Calibri" w:cs="Calibri"/>
          <w:sz w:val="26"/>
          <w:szCs w:val="26"/>
        </w:rPr>
        <w:t xml:space="preserve">. </w:t>
      </w:r>
      <w:r w:rsidRPr="00340110">
        <w:rPr>
          <w:rFonts w:ascii="Calibri" w:eastAsia="Aptos" w:hAnsi="Calibri" w:cs="Calibri"/>
          <w:i/>
          <w:iCs/>
          <w:sz w:val="26"/>
          <w:szCs w:val="26"/>
        </w:rPr>
        <w:t>Carlo de Ferrari e Chiara Lubich: il discernimento di un carisma</w:t>
      </w:r>
      <w:r w:rsidRPr="00340110">
        <w:rPr>
          <w:rFonts w:ascii="Calibri" w:eastAsia="Aptos" w:hAnsi="Calibri" w:cs="Calibri"/>
          <w:sz w:val="26"/>
          <w:szCs w:val="26"/>
        </w:rPr>
        <w:t>, (Studi e Documenti 2), Città Nuova - Centro Chiara Lubich, Roma 2017.</w:t>
      </w:r>
    </w:p>
    <w:p w14:paraId="008A74BC" w14:textId="77777777" w:rsidR="0035072D" w:rsidRPr="00340110" w:rsidRDefault="0035072D" w:rsidP="00833469">
      <w:pPr>
        <w:spacing w:after="120" w:line="320" w:lineRule="exact"/>
        <w:jc w:val="both"/>
        <w:rPr>
          <w:rFonts w:ascii="Calibri" w:hAnsi="Calibri" w:cs="Calibri"/>
          <w:b/>
          <w:bCs/>
          <w:sz w:val="26"/>
          <w:szCs w:val="26"/>
        </w:rPr>
      </w:pPr>
    </w:p>
    <w:p w14:paraId="4827900C" w14:textId="6092F33E" w:rsidR="00E612FC" w:rsidRPr="00340110" w:rsidRDefault="00F2156F" w:rsidP="00833469">
      <w:pPr>
        <w:spacing w:after="120" w:line="320" w:lineRule="exact"/>
        <w:jc w:val="both"/>
        <w:rPr>
          <w:rFonts w:ascii="Calibri" w:hAnsi="Calibri" w:cs="Calibri"/>
          <w:b/>
          <w:bCs/>
          <w:sz w:val="26"/>
          <w:szCs w:val="26"/>
        </w:rPr>
      </w:pPr>
      <w:r w:rsidRPr="00340110">
        <w:rPr>
          <w:rFonts w:ascii="Calibri" w:hAnsi="Calibri" w:cs="Calibri"/>
          <w:b/>
          <w:bCs/>
          <w:sz w:val="26"/>
          <w:szCs w:val="26"/>
        </w:rPr>
        <w:t>PAOLO VI</w:t>
      </w:r>
    </w:p>
    <w:p w14:paraId="0BCEBA7F" w14:textId="3C4F8D34" w:rsidR="00274E10" w:rsidRPr="00340110" w:rsidRDefault="00591A93" w:rsidP="00833469">
      <w:pPr>
        <w:spacing w:after="120" w:line="320" w:lineRule="exact"/>
        <w:jc w:val="both"/>
        <w:rPr>
          <w:rFonts w:ascii="Calibri" w:hAnsi="Calibri" w:cs="Calibri"/>
          <w:i/>
          <w:iCs/>
          <w:sz w:val="26"/>
          <w:szCs w:val="26"/>
        </w:rPr>
      </w:pPr>
      <w:r w:rsidRPr="00340110">
        <w:rPr>
          <w:rFonts w:ascii="Calibri" w:hAnsi="Calibri" w:cs="Calibri"/>
          <w:i/>
          <w:iCs/>
          <w:sz w:val="26"/>
          <w:szCs w:val="26"/>
        </w:rPr>
        <w:t>Lucia</w:t>
      </w:r>
      <w:r w:rsidR="3D7F767C" w:rsidRPr="00340110">
        <w:rPr>
          <w:rFonts w:ascii="Calibri" w:hAnsi="Calibri" w:cs="Calibri"/>
          <w:i/>
          <w:iCs/>
          <w:sz w:val="26"/>
          <w:szCs w:val="26"/>
        </w:rPr>
        <w:t>, tu a</w:t>
      </w:r>
      <w:r w:rsidR="00E56A8A" w:rsidRPr="00340110">
        <w:rPr>
          <w:rFonts w:ascii="Calibri" w:hAnsi="Calibri" w:cs="Calibri"/>
          <w:i/>
          <w:iCs/>
          <w:sz w:val="26"/>
          <w:szCs w:val="26"/>
        </w:rPr>
        <w:t>ccenn</w:t>
      </w:r>
      <w:r w:rsidR="5DF0991A" w:rsidRPr="00340110">
        <w:rPr>
          <w:rFonts w:ascii="Calibri" w:hAnsi="Calibri" w:cs="Calibri"/>
          <w:i/>
          <w:iCs/>
          <w:sz w:val="26"/>
          <w:szCs w:val="26"/>
        </w:rPr>
        <w:t>i</w:t>
      </w:r>
      <w:r w:rsidR="00E56A8A" w:rsidRPr="00340110">
        <w:rPr>
          <w:rFonts w:ascii="Calibri" w:hAnsi="Calibri" w:cs="Calibri"/>
          <w:i/>
          <w:iCs/>
          <w:sz w:val="26"/>
          <w:szCs w:val="26"/>
        </w:rPr>
        <w:t xml:space="preserve"> velocemente </w:t>
      </w:r>
      <w:r w:rsidR="006F267B" w:rsidRPr="00340110">
        <w:rPr>
          <w:rFonts w:ascii="Calibri" w:hAnsi="Calibri" w:cs="Calibri"/>
          <w:i/>
          <w:iCs/>
          <w:sz w:val="26"/>
          <w:szCs w:val="26"/>
        </w:rPr>
        <w:t>a</w:t>
      </w:r>
      <w:r w:rsidR="00E56A8A" w:rsidRPr="00340110">
        <w:rPr>
          <w:rFonts w:ascii="Calibri" w:hAnsi="Calibri" w:cs="Calibri"/>
          <w:i/>
          <w:iCs/>
          <w:sz w:val="26"/>
          <w:szCs w:val="26"/>
        </w:rPr>
        <w:t xml:space="preserve"> Paolo VI facendo intuire </w:t>
      </w:r>
      <w:r w:rsidR="005A0D02" w:rsidRPr="00340110">
        <w:rPr>
          <w:rFonts w:ascii="Calibri" w:hAnsi="Calibri" w:cs="Calibri"/>
          <w:i/>
          <w:iCs/>
          <w:sz w:val="26"/>
          <w:szCs w:val="26"/>
        </w:rPr>
        <w:t>l’importante ruolo da lui avuto in questo percorso</w:t>
      </w:r>
      <w:r w:rsidR="00E612FC" w:rsidRPr="00340110">
        <w:rPr>
          <w:rFonts w:ascii="Calibri" w:hAnsi="Calibri" w:cs="Calibri"/>
          <w:i/>
          <w:iCs/>
          <w:sz w:val="26"/>
          <w:szCs w:val="26"/>
        </w:rPr>
        <w:t>. Mi piacerebbe saperne di più o dove posso trovare qualche notizia.</w:t>
      </w:r>
    </w:p>
    <w:p w14:paraId="7DEA41BA" w14:textId="77777777" w:rsidR="0074640E" w:rsidRPr="00340110" w:rsidRDefault="00833469" w:rsidP="00833469">
      <w:pPr>
        <w:spacing w:after="120" w:line="320" w:lineRule="exact"/>
        <w:jc w:val="both"/>
        <w:rPr>
          <w:rFonts w:ascii="Calibri" w:eastAsia="Aptos" w:hAnsi="Calibri" w:cs="Calibri"/>
          <w:sz w:val="26"/>
          <w:szCs w:val="26"/>
        </w:rPr>
      </w:pPr>
      <w:r w:rsidRPr="00340110">
        <w:rPr>
          <w:rFonts w:ascii="Calibri" w:hAnsi="Calibri" w:cs="Calibri"/>
          <w:b/>
          <w:bCs/>
          <w:i/>
          <w:iCs/>
          <w:sz w:val="26"/>
          <w:szCs w:val="26"/>
        </w:rPr>
        <w:t xml:space="preserve">Lucia Abignente: </w:t>
      </w:r>
      <w:r w:rsidR="003C6405" w:rsidRPr="00340110">
        <w:rPr>
          <w:rFonts w:ascii="Calibri" w:eastAsia="Aptos" w:hAnsi="Calibri" w:cs="Calibri"/>
          <w:sz w:val="26"/>
          <w:szCs w:val="26"/>
        </w:rPr>
        <w:t>L</w:t>
      </w:r>
      <w:r w:rsidR="11009E23" w:rsidRPr="00340110">
        <w:rPr>
          <w:rFonts w:ascii="Calibri" w:eastAsia="Aptos" w:hAnsi="Calibri" w:cs="Calibri"/>
          <w:sz w:val="26"/>
          <w:szCs w:val="26"/>
        </w:rPr>
        <w:t xml:space="preserve">a cura e la sapienza con cui Paolo VI ha seguito il Movimento dei Focolari (Opera di Maria) sono stati fondamentali nella ricerca di una forma istituzionale che rispettasse la fisionomia di questa nuova realtà ecclesiale, da lui compresa come “Opera di Dio”. All’inizio degli anni Cinquanta, quando ancora era Sostituto della Segreteria di Stato, Montini aveva avuto contatti con Chiara Lubich e </w:t>
      </w:r>
      <w:r w:rsidR="00762A0F" w:rsidRPr="00340110">
        <w:rPr>
          <w:rFonts w:ascii="Calibri" w:eastAsia="Aptos" w:hAnsi="Calibri" w:cs="Calibri"/>
          <w:sz w:val="26"/>
          <w:szCs w:val="26"/>
        </w:rPr>
        <w:t xml:space="preserve">con </w:t>
      </w:r>
      <w:r w:rsidR="11009E23" w:rsidRPr="00340110">
        <w:rPr>
          <w:rFonts w:ascii="Calibri" w:eastAsia="Aptos" w:hAnsi="Calibri" w:cs="Calibri"/>
          <w:sz w:val="26"/>
          <w:szCs w:val="26"/>
        </w:rPr>
        <w:t xml:space="preserve">alcune delle prime focolarine, in particolare Giulia (Eli) Folonari. È </w:t>
      </w:r>
      <w:r w:rsidR="006F267B" w:rsidRPr="00340110">
        <w:rPr>
          <w:rFonts w:ascii="Calibri" w:eastAsia="Aptos" w:hAnsi="Calibri" w:cs="Calibri"/>
          <w:sz w:val="26"/>
          <w:szCs w:val="26"/>
        </w:rPr>
        <w:t xml:space="preserve">sua </w:t>
      </w:r>
      <w:r w:rsidR="11009E23" w:rsidRPr="00340110">
        <w:rPr>
          <w:rFonts w:ascii="Calibri" w:eastAsia="Aptos" w:hAnsi="Calibri" w:cs="Calibri"/>
          <w:sz w:val="26"/>
          <w:szCs w:val="26"/>
        </w:rPr>
        <w:t xml:space="preserve">quell’indicazione sapiente e “paterna”, che Chiara </w:t>
      </w:r>
      <w:r w:rsidR="11009E23" w:rsidRPr="00340110">
        <w:rPr>
          <w:rFonts w:ascii="Calibri" w:eastAsia="Aptos" w:hAnsi="Calibri" w:cs="Calibri"/>
          <w:sz w:val="26"/>
          <w:szCs w:val="26"/>
        </w:rPr>
        <w:lastRenderedPageBreak/>
        <w:t>accoglie pienamente e condivide con i focolarini come luce preziosa</w:t>
      </w:r>
      <w:r w:rsidR="7E254B2E" w:rsidRPr="00340110">
        <w:rPr>
          <w:rFonts w:ascii="Calibri" w:eastAsia="Aptos" w:hAnsi="Calibri" w:cs="Calibri"/>
          <w:sz w:val="26"/>
          <w:szCs w:val="26"/>
        </w:rPr>
        <w:t>:</w:t>
      </w:r>
      <w:r w:rsidR="11009E23" w:rsidRPr="00340110">
        <w:rPr>
          <w:rFonts w:ascii="Calibri" w:eastAsia="Aptos" w:hAnsi="Calibri" w:cs="Calibri"/>
          <w:sz w:val="26"/>
          <w:szCs w:val="26"/>
        </w:rPr>
        <w:t xml:space="preserve"> il Sant’Uffizio è </w:t>
      </w:r>
      <w:r w:rsidR="008313D4" w:rsidRPr="00340110">
        <w:rPr>
          <w:rFonts w:ascii="Calibri" w:eastAsia="Aptos" w:hAnsi="Calibri" w:cs="Calibri"/>
          <w:sz w:val="26"/>
          <w:szCs w:val="26"/>
        </w:rPr>
        <w:t>«</w:t>
      </w:r>
      <w:r w:rsidR="11009E23" w:rsidRPr="00340110">
        <w:rPr>
          <w:rFonts w:ascii="Calibri" w:eastAsia="Aptos" w:hAnsi="Calibri" w:cs="Calibri"/>
          <w:sz w:val="26"/>
          <w:szCs w:val="26"/>
        </w:rPr>
        <w:t>garanzia e protezione. […] è Chiesa, Chiesa Madre</w:t>
      </w:r>
      <w:r w:rsidR="008313D4" w:rsidRPr="00340110">
        <w:rPr>
          <w:rFonts w:ascii="Calibri" w:eastAsia="Aptos" w:hAnsi="Calibri" w:cs="Calibri"/>
          <w:sz w:val="26"/>
          <w:szCs w:val="26"/>
        </w:rPr>
        <w:t>»</w:t>
      </w:r>
      <w:r w:rsidR="11009E23" w:rsidRPr="00340110">
        <w:rPr>
          <w:rFonts w:ascii="Calibri" w:eastAsia="Aptos" w:hAnsi="Calibri" w:cs="Calibri"/>
          <w:sz w:val="26"/>
          <w:szCs w:val="26"/>
        </w:rPr>
        <w:t xml:space="preserve">. </w:t>
      </w:r>
    </w:p>
    <w:p w14:paraId="2A33F49F" w14:textId="51EFF72C" w:rsidR="00E612FC" w:rsidRPr="00340110" w:rsidRDefault="11009E23" w:rsidP="00833469">
      <w:pPr>
        <w:spacing w:after="120" w:line="320" w:lineRule="exact"/>
        <w:jc w:val="both"/>
        <w:rPr>
          <w:rFonts w:ascii="Calibri" w:eastAsia="Aptos" w:hAnsi="Calibri" w:cs="Calibri"/>
          <w:sz w:val="26"/>
          <w:szCs w:val="26"/>
        </w:rPr>
      </w:pPr>
      <w:r w:rsidRPr="00340110">
        <w:rPr>
          <w:rFonts w:ascii="Calibri" w:eastAsia="Aptos" w:hAnsi="Calibri" w:cs="Calibri"/>
          <w:sz w:val="26"/>
          <w:szCs w:val="26"/>
        </w:rPr>
        <w:t xml:space="preserve">Da quando, nel novembre 1954, Montini diviene arcivescovo di Milano, i contatti sono per forza di cose meno frequenti, ma non si interrompono mai. Nel novembre 1960, durante l’Assemblea Plenaria della Conferenza Episcopale Italiana (cui accennavo nella lezione), l’esperienza diplomatica di Montini ha un’incidenza determinante per evitare che si arrivi allo scioglimento del Movimento. Per un approfondimento del suo ruolo nel percorso di approvazione piena del Movimento dei Focolari, consiglio in primo luogo un libro frutto di due giornate di studio (novembre 2014) organizzate insieme dall’Istituto Paolo VI e dal Centro Chiara Lubich: </w:t>
      </w:r>
      <w:r w:rsidRPr="00340110">
        <w:rPr>
          <w:rFonts w:ascii="Calibri" w:eastAsia="Aptos" w:hAnsi="Calibri" w:cs="Calibri"/>
          <w:i/>
          <w:iCs/>
          <w:sz w:val="26"/>
          <w:szCs w:val="26"/>
        </w:rPr>
        <w:t>Paolo VI e Chiara Lubich. La profezia di una Chiesa che si fa dialogo</w:t>
      </w:r>
      <w:r w:rsidRPr="00340110">
        <w:rPr>
          <w:rFonts w:ascii="Calibri" w:eastAsia="Aptos" w:hAnsi="Calibri" w:cs="Calibri"/>
          <w:sz w:val="26"/>
          <w:szCs w:val="26"/>
        </w:rPr>
        <w:t>, Edizioni Studium, Brescia 2015. In esso sono presenti studi che si fondano anche su documenti inediti.</w:t>
      </w:r>
      <w:r w:rsidR="00F5097F" w:rsidRPr="00340110">
        <w:rPr>
          <w:rFonts w:ascii="Calibri" w:eastAsia="Aptos" w:hAnsi="Calibri" w:cs="Calibri"/>
          <w:sz w:val="26"/>
          <w:szCs w:val="26"/>
        </w:rPr>
        <w:t xml:space="preserve"> </w:t>
      </w:r>
      <w:r w:rsidRPr="00340110">
        <w:rPr>
          <w:rFonts w:ascii="Calibri" w:eastAsia="Aptos" w:hAnsi="Calibri" w:cs="Calibri"/>
          <w:sz w:val="26"/>
          <w:szCs w:val="26"/>
        </w:rPr>
        <w:t xml:space="preserve">Significativi del rapporto avuto dal Pontefice con il Movimento sono anche: il volume </w:t>
      </w:r>
      <w:r w:rsidRPr="00340110">
        <w:rPr>
          <w:rFonts w:ascii="Calibri" w:eastAsia="Aptos" w:hAnsi="Calibri" w:cs="Calibri"/>
          <w:i/>
          <w:iCs/>
          <w:sz w:val="26"/>
          <w:szCs w:val="26"/>
        </w:rPr>
        <w:t>Paolo VI e il Movimento dei Focolari</w:t>
      </w:r>
      <w:r w:rsidRPr="00340110">
        <w:rPr>
          <w:rFonts w:ascii="Calibri" w:eastAsia="Aptos" w:hAnsi="Calibri" w:cs="Calibri"/>
          <w:sz w:val="26"/>
          <w:szCs w:val="26"/>
        </w:rPr>
        <w:t>, Città Nuova, Roma 1978</w:t>
      </w:r>
      <w:r w:rsidR="00844009" w:rsidRPr="00340110">
        <w:rPr>
          <w:rFonts w:ascii="Calibri" w:eastAsia="Aptos" w:hAnsi="Calibri" w:cs="Calibri"/>
          <w:sz w:val="26"/>
          <w:szCs w:val="26"/>
        </w:rPr>
        <w:t xml:space="preserve"> –</w:t>
      </w:r>
      <w:r w:rsidRPr="00340110">
        <w:rPr>
          <w:rFonts w:ascii="Calibri" w:eastAsia="Aptos" w:hAnsi="Calibri" w:cs="Calibri"/>
          <w:sz w:val="26"/>
          <w:szCs w:val="26"/>
        </w:rPr>
        <w:t xml:space="preserve"> dove sono raccolte sue parole di saluto, esortazioni e insegnamenti</w:t>
      </w:r>
      <w:r w:rsidR="00844009" w:rsidRPr="00340110">
        <w:rPr>
          <w:rFonts w:ascii="Calibri" w:eastAsia="Aptos" w:hAnsi="Calibri" w:cs="Calibri"/>
          <w:sz w:val="26"/>
          <w:szCs w:val="26"/>
        </w:rPr>
        <w:t xml:space="preserve"> – </w:t>
      </w:r>
      <w:r w:rsidRPr="00340110">
        <w:rPr>
          <w:rFonts w:ascii="Calibri" w:eastAsia="Aptos" w:hAnsi="Calibri" w:cs="Calibri"/>
          <w:sz w:val="26"/>
          <w:szCs w:val="26"/>
        </w:rPr>
        <w:t>e i numerosi riferimenti presenti nei diari di Chiara</w:t>
      </w:r>
      <w:r w:rsidR="005A5414" w:rsidRPr="00340110">
        <w:rPr>
          <w:rFonts w:ascii="Calibri" w:eastAsia="Aptos" w:hAnsi="Calibri" w:cs="Calibri"/>
          <w:sz w:val="26"/>
          <w:szCs w:val="26"/>
        </w:rPr>
        <w:t>,</w:t>
      </w:r>
      <w:r w:rsidRPr="00340110">
        <w:rPr>
          <w:rFonts w:ascii="Calibri" w:eastAsia="Aptos" w:hAnsi="Calibri" w:cs="Calibri"/>
          <w:sz w:val="26"/>
          <w:szCs w:val="26"/>
        </w:rPr>
        <w:t xml:space="preserve"> in C. Lubich, </w:t>
      </w:r>
      <w:r w:rsidRPr="00340110">
        <w:rPr>
          <w:rFonts w:ascii="Calibri" w:eastAsia="Aptos" w:hAnsi="Calibri" w:cs="Calibri"/>
          <w:i/>
          <w:iCs/>
          <w:sz w:val="26"/>
          <w:szCs w:val="26"/>
        </w:rPr>
        <w:t>Diario 1964-1980</w:t>
      </w:r>
      <w:r w:rsidRPr="00340110">
        <w:rPr>
          <w:rFonts w:ascii="Calibri" w:eastAsia="Aptos" w:hAnsi="Calibri" w:cs="Calibri"/>
          <w:sz w:val="26"/>
          <w:szCs w:val="26"/>
        </w:rPr>
        <w:t xml:space="preserve">, (Opere di Chiara Lubich 3/1), a cura di Fabio Ciardi, Città Nuova - Centro Chiara Lubich, Roma 2023. </w:t>
      </w:r>
    </w:p>
    <w:p w14:paraId="5D2D58AC" w14:textId="77777777" w:rsidR="00F5097F" w:rsidRPr="00340110" w:rsidRDefault="00F5097F" w:rsidP="00833469">
      <w:pPr>
        <w:spacing w:after="120" w:line="320" w:lineRule="exact"/>
        <w:jc w:val="both"/>
        <w:rPr>
          <w:rFonts w:ascii="Calibri" w:eastAsia="Aptos" w:hAnsi="Calibri" w:cs="Calibri"/>
          <w:sz w:val="26"/>
          <w:szCs w:val="26"/>
        </w:rPr>
      </w:pPr>
    </w:p>
    <w:p w14:paraId="2536C26E" w14:textId="74BDC601" w:rsidR="00E612FC" w:rsidRPr="00340110" w:rsidRDefault="00F2156F" w:rsidP="00833469">
      <w:pPr>
        <w:spacing w:after="120" w:line="320" w:lineRule="exact"/>
        <w:jc w:val="both"/>
        <w:rPr>
          <w:rFonts w:ascii="Calibri" w:eastAsia="Noto Sans" w:hAnsi="Calibri" w:cs="Calibri"/>
          <w:b/>
          <w:bCs/>
          <w:sz w:val="26"/>
          <w:szCs w:val="26"/>
        </w:rPr>
      </w:pPr>
      <w:r w:rsidRPr="00340110">
        <w:rPr>
          <w:rFonts w:ascii="Calibri" w:eastAsia="Noto Sans" w:hAnsi="Calibri" w:cs="Calibri"/>
          <w:b/>
          <w:bCs/>
          <w:sz w:val="26"/>
          <w:szCs w:val="26"/>
        </w:rPr>
        <w:t>STATUTI ED ESPERIENZA DEL</w:t>
      </w:r>
      <w:r w:rsidR="00BD2728" w:rsidRPr="00340110">
        <w:rPr>
          <w:rFonts w:ascii="Calibri" w:eastAsia="Noto Sans" w:hAnsi="Calibri" w:cs="Calibri"/>
          <w:b/>
          <w:bCs/>
          <w:sz w:val="26"/>
          <w:szCs w:val="26"/>
        </w:rPr>
        <w:t xml:space="preserve"> </w:t>
      </w:r>
      <w:r w:rsidR="005A5414" w:rsidRPr="00340110">
        <w:rPr>
          <w:rFonts w:ascii="Calibri" w:eastAsia="Noto Sans" w:hAnsi="Calibri" w:cs="Calibri"/>
          <w:b/>
          <w:bCs/>
          <w:sz w:val="26"/>
          <w:szCs w:val="26"/>
        </w:rPr>
        <w:t>’</w:t>
      </w:r>
      <w:r w:rsidRPr="00340110">
        <w:rPr>
          <w:rFonts w:ascii="Calibri" w:eastAsia="Noto Sans" w:hAnsi="Calibri" w:cs="Calibri"/>
          <w:b/>
          <w:bCs/>
          <w:sz w:val="26"/>
          <w:szCs w:val="26"/>
        </w:rPr>
        <w:t>49</w:t>
      </w:r>
    </w:p>
    <w:p w14:paraId="6A294B2F" w14:textId="4367E020" w:rsidR="444ECE9B" w:rsidRPr="00340110" w:rsidRDefault="798AC79F" w:rsidP="00833469">
      <w:pPr>
        <w:spacing w:after="120" w:line="320" w:lineRule="exact"/>
        <w:jc w:val="both"/>
        <w:rPr>
          <w:rFonts w:ascii="Calibri" w:hAnsi="Calibri" w:cs="Calibri"/>
          <w:sz w:val="26"/>
          <w:szCs w:val="26"/>
        </w:rPr>
      </w:pPr>
      <w:r w:rsidRPr="00340110">
        <w:rPr>
          <w:rFonts w:ascii="Calibri" w:eastAsia="Aptos" w:hAnsi="Calibri" w:cs="Calibri"/>
          <w:i/>
          <w:iCs/>
          <w:sz w:val="26"/>
          <w:szCs w:val="26"/>
        </w:rPr>
        <w:t>L</w:t>
      </w:r>
      <w:r w:rsidR="34D92659" w:rsidRPr="00340110">
        <w:rPr>
          <w:rFonts w:ascii="Calibri" w:eastAsia="Aptos" w:hAnsi="Calibri" w:cs="Calibri"/>
          <w:i/>
          <w:iCs/>
          <w:sz w:val="26"/>
          <w:szCs w:val="26"/>
        </w:rPr>
        <w:t>'esperienza del</w:t>
      </w:r>
      <w:r w:rsidR="005A5414" w:rsidRPr="00340110">
        <w:rPr>
          <w:rFonts w:ascii="Calibri" w:eastAsia="Aptos" w:hAnsi="Calibri" w:cs="Calibri"/>
          <w:i/>
          <w:iCs/>
          <w:sz w:val="26"/>
          <w:szCs w:val="26"/>
        </w:rPr>
        <w:t xml:space="preserve"> ’</w:t>
      </w:r>
      <w:r w:rsidR="34D92659" w:rsidRPr="00340110">
        <w:rPr>
          <w:rFonts w:ascii="Calibri" w:eastAsia="Aptos" w:hAnsi="Calibri" w:cs="Calibri"/>
          <w:i/>
          <w:iCs/>
          <w:sz w:val="26"/>
          <w:szCs w:val="26"/>
        </w:rPr>
        <w:t xml:space="preserve">49 </w:t>
      </w:r>
      <w:r w:rsidR="37D1C708" w:rsidRPr="00340110">
        <w:rPr>
          <w:rFonts w:ascii="Calibri" w:eastAsia="Aptos" w:hAnsi="Calibri" w:cs="Calibri"/>
          <w:i/>
          <w:iCs/>
          <w:sz w:val="26"/>
          <w:szCs w:val="26"/>
        </w:rPr>
        <w:t xml:space="preserve">ha </w:t>
      </w:r>
      <w:r w:rsidR="34D92659" w:rsidRPr="00340110">
        <w:rPr>
          <w:rFonts w:ascii="Calibri" w:eastAsia="Aptos" w:hAnsi="Calibri" w:cs="Calibri"/>
          <w:i/>
          <w:iCs/>
          <w:sz w:val="26"/>
          <w:szCs w:val="26"/>
        </w:rPr>
        <w:t>influito sulla redazione del primo Statuto e degli Statuti Generali attuali?</w:t>
      </w:r>
      <w:r w:rsidR="00F5097F" w:rsidRPr="00340110">
        <w:rPr>
          <w:rFonts w:ascii="Calibri" w:eastAsia="Aptos" w:hAnsi="Calibri" w:cs="Calibri"/>
          <w:i/>
          <w:iCs/>
          <w:sz w:val="26"/>
          <w:szCs w:val="26"/>
        </w:rPr>
        <w:t xml:space="preserve"> </w:t>
      </w:r>
    </w:p>
    <w:p w14:paraId="56B7DC55" w14:textId="52772ED0" w:rsidR="444ECE9B" w:rsidRPr="00340110" w:rsidRDefault="00833469" w:rsidP="00833469">
      <w:pPr>
        <w:spacing w:after="120" w:line="320" w:lineRule="exact"/>
        <w:jc w:val="both"/>
        <w:rPr>
          <w:rFonts w:ascii="Calibri" w:hAnsi="Calibri" w:cs="Calibri"/>
          <w:sz w:val="26"/>
          <w:szCs w:val="26"/>
        </w:rPr>
      </w:pPr>
      <w:r w:rsidRPr="00340110">
        <w:rPr>
          <w:rFonts w:ascii="Calibri" w:hAnsi="Calibri" w:cs="Calibri"/>
          <w:b/>
          <w:bCs/>
          <w:i/>
          <w:iCs/>
          <w:sz w:val="26"/>
          <w:szCs w:val="26"/>
        </w:rPr>
        <w:t xml:space="preserve">Lucia Abignente: </w:t>
      </w:r>
      <w:r w:rsidR="34D92659" w:rsidRPr="00340110">
        <w:rPr>
          <w:rFonts w:ascii="Calibri" w:eastAsia="Aptos" w:hAnsi="Calibri" w:cs="Calibri"/>
          <w:sz w:val="26"/>
          <w:szCs w:val="26"/>
        </w:rPr>
        <w:t>Questa domanda richiederebbe una risposta ampia. Mi limito a brevi cenni.</w:t>
      </w:r>
      <w:r w:rsidR="0087526C" w:rsidRPr="00340110">
        <w:rPr>
          <w:rFonts w:ascii="Calibri" w:eastAsia="Aptos" w:hAnsi="Calibri" w:cs="Calibri"/>
          <w:sz w:val="26"/>
          <w:szCs w:val="26"/>
        </w:rPr>
        <w:t xml:space="preserve"> </w:t>
      </w:r>
      <w:r w:rsidR="34D92659" w:rsidRPr="00340110">
        <w:rPr>
          <w:rFonts w:ascii="Calibri" w:eastAsia="Aptos" w:hAnsi="Calibri" w:cs="Calibri"/>
          <w:sz w:val="26"/>
          <w:szCs w:val="26"/>
        </w:rPr>
        <w:t>L’esperienza del ’49 ha certamente influito sulla redazione di alcune delle forme statutarie sottoposte alla Chiesa. Per motivi cronologici, non ha potuto influire sul primo, breve Statuto approvato dall’arcivescovo di Trento nel 1947 e confermato nel 1948. Inoltre, mi sembra si possa parlare di un’influenza solo parziale nei momenti in cui</w:t>
      </w:r>
      <w:r w:rsidR="003552EF" w:rsidRPr="00340110">
        <w:rPr>
          <w:rFonts w:ascii="Calibri" w:eastAsia="Aptos" w:hAnsi="Calibri" w:cs="Calibri"/>
          <w:sz w:val="26"/>
          <w:szCs w:val="26"/>
        </w:rPr>
        <w:t xml:space="preserve"> </w:t>
      </w:r>
      <w:r w:rsidR="34D92659" w:rsidRPr="00340110">
        <w:rPr>
          <w:rFonts w:ascii="Calibri" w:eastAsia="Aptos" w:hAnsi="Calibri" w:cs="Calibri"/>
          <w:sz w:val="26"/>
          <w:szCs w:val="26"/>
        </w:rPr>
        <w:t xml:space="preserve">nella redazione di regole o statuti, è stato forte il ruolo di visitatori indicati dalla Chiesa. </w:t>
      </w:r>
    </w:p>
    <w:p w14:paraId="611663DF" w14:textId="3E46B8EA" w:rsidR="00D05B44" w:rsidRPr="00340110" w:rsidRDefault="34D92659" w:rsidP="00833469">
      <w:pPr>
        <w:spacing w:after="120" w:line="320" w:lineRule="exact"/>
        <w:jc w:val="both"/>
        <w:rPr>
          <w:rFonts w:ascii="Calibri" w:eastAsia="Aptos" w:hAnsi="Calibri" w:cs="Calibri"/>
          <w:sz w:val="26"/>
          <w:szCs w:val="26"/>
        </w:rPr>
      </w:pPr>
      <w:r w:rsidRPr="00340110">
        <w:rPr>
          <w:rFonts w:ascii="Calibri" w:eastAsia="Aptos" w:hAnsi="Calibri" w:cs="Calibri"/>
          <w:sz w:val="26"/>
          <w:szCs w:val="26"/>
        </w:rPr>
        <w:t xml:space="preserve">Come accade nella vita di diversi fondatori, con esperienze illuminative importanti che poi gradatamente prendono forma nella nuova realtà ecclesiale suscitata dal carisma da Dio donato, così è avvenuto anche per Chiara. L’esperienza del ’49 non si è mai cancellata nella sua anima. Lo si nota nei suoi scritti successivi che sottendono quel vissuto e lo si coglie anche in quelle forme statutarie che portano il suo “timbro” o la sua firma. Pensiamo, per fare solo un esempio, al contenuto degli </w:t>
      </w:r>
      <w:r w:rsidRPr="00340110">
        <w:rPr>
          <w:rFonts w:ascii="Calibri" w:eastAsia="Aptos" w:hAnsi="Calibri" w:cs="Calibri"/>
          <w:i/>
          <w:iCs/>
          <w:sz w:val="26"/>
          <w:szCs w:val="26"/>
        </w:rPr>
        <w:t>Appunti di Regola</w:t>
      </w:r>
      <w:r w:rsidRPr="00340110">
        <w:rPr>
          <w:rFonts w:ascii="Calibri" w:eastAsia="Aptos" w:hAnsi="Calibri" w:cs="Calibri"/>
          <w:sz w:val="26"/>
          <w:szCs w:val="26"/>
        </w:rPr>
        <w:t xml:space="preserve"> del 1958 dove per la prima volta si parla di </w:t>
      </w:r>
      <w:r w:rsidR="00F75BC0" w:rsidRPr="00340110">
        <w:rPr>
          <w:rFonts w:ascii="Calibri" w:eastAsia="Aptos" w:hAnsi="Calibri" w:cs="Calibri"/>
          <w:sz w:val="26"/>
          <w:szCs w:val="26"/>
        </w:rPr>
        <w:t>«</w:t>
      </w:r>
      <w:r w:rsidRPr="00340110">
        <w:rPr>
          <w:rFonts w:ascii="Calibri" w:eastAsia="Aptos" w:hAnsi="Calibri" w:cs="Calibri"/>
          <w:sz w:val="26"/>
          <w:szCs w:val="26"/>
        </w:rPr>
        <w:t>Opera di Maria</w:t>
      </w:r>
      <w:r w:rsidR="00F75BC0" w:rsidRPr="00340110">
        <w:rPr>
          <w:rFonts w:ascii="Calibri" w:eastAsia="Aptos" w:hAnsi="Calibri" w:cs="Calibri"/>
          <w:sz w:val="26"/>
          <w:szCs w:val="26"/>
        </w:rPr>
        <w:t>»</w:t>
      </w:r>
      <w:r w:rsidRPr="00340110">
        <w:rPr>
          <w:rFonts w:ascii="Calibri" w:eastAsia="Aptos" w:hAnsi="Calibri" w:cs="Calibri"/>
          <w:sz w:val="26"/>
          <w:szCs w:val="26"/>
        </w:rPr>
        <w:t xml:space="preserve">, e la si dice </w:t>
      </w:r>
      <w:r w:rsidR="00F75BC0" w:rsidRPr="00340110">
        <w:rPr>
          <w:rFonts w:ascii="Calibri" w:eastAsia="Aptos" w:hAnsi="Calibri" w:cs="Calibri"/>
          <w:sz w:val="26"/>
          <w:szCs w:val="26"/>
        </w:rPr>
        <w:t>«</w:t>
      </w:r>
      <w:r w:rsidRPr="00340110">
        <w:rPr>
          <w:rFonts w:ascii="Calibri" w:eastAsia="Aptos" w:hAnsi="Calibri" w:cs="Calibri"/>
          <w:sz w:val="26"/>
          <w:szCs w:val="26"/>
        </w:rPr>
        <w:t>intitolata spontaneamente a Lei</w:t>
      </w:r>
      <w:r w:rsidR="00F75BC0" w:rsidRPr="00340110">
        <w:rPr>
          <w:rFonts w:ascii="Calibri" w:eastAsia="Aptos" w:hAnsi="Calibri" w:cs="Calibri"/>
          <w:sz w:val="26"/>
          <w:szCs w:val="26"/>
        </w:rPr>
        <w:t>»</w:t>
      </w:r>
      <w:r w:rsidRPr="00340110">
        <w:rPr>
          <w:rFonts w:ascii="Calibri" w:eastAsia="Aptos" w:hAnsi="Calibri" w:cs="Calibri"/>
          <w:sz w:val="26"/>
          <w:szCs w:val="26"/>
        </w:rPr>
        <w:t>. Quel</w:t>
      </w:r>
      <w:r w:rsidR="00AF702F" w:rsidRPr="00340110">
        <w:rPr>
          <w:rFonts w:ascii="Calibri" w:eastAsia="Aptos" w:hAnsi="Calibri" w:cs="Calibri"/>
          <w:sz w:val="26"/>
          <w:szCs w:val="26"/>
        </w:rPr>
        <w:t>lo</w:t>
      </w:r>
      <w:r w:rsidRPr="00340110">
        <w:rPr>
          <w:rFonts w:ascii="Calibri" w:eastAsia="Aptos" w:hAnsi="Calibri" w:cs="Calibri"/>
          <w:sz w:val="26"/>
          <w:szCs w:val="26"/>
        </w:rPr>
        <w:t xml:space="preserve"> “spontaneamente” non deve far pensare a una scelta improvvisa o casuale. C’è in essa una forte continuità con un’esperienza vissuta da Chiara nel 1949 quando, contemplando la bellezza di Maria, donna d’amore, e parendole però sola, le aveva chiesto di </w:t>
      </w:r>
      <w:r w:rsidR="00F75BC0" w:rsidRPr="00340110">
        <w:rPr>
          <w:rFonts w:ascii="Calibri" w:eastAsia="Aptos" w:hAnsi="Calibri" w:cs="Calibri"/>
          <w:sz w:val="26"/>
          <w:szCs w:val="26"/>
        </w:rPr>
        <w:t>«</w:t>
      </w:r>
      <w:r w:rsidRPr="00340110">
        <w:rPr>
          <w:rFonts w:ascii="Calibri" w:eastAsia="Aptos" w:hAnsi="Calibri" w:cs="Calibri"/>
          <w:sz w:val="26"/>
          <w:szCs w:val="26"/>
        </w:rPr>
        <w:t>farsi una famiglia di figli tutti lei</w:t>
      </w:r>
      <w:r w:rsidR="00F75BC0" w:rsidRPr="00340110">
        <w:rPr>
          <w:rFonts w:ascii="Calibri" w:eastAsia="Aptos" w:hAnsi="Calibri" w:cs="Calibri"/>
          <w:sz w:val="26"/>
          <w:szCs w:val="26"/>
        </w:rPr>
        <w:t>»</w:t>
      </w:r>
      <w:r w:rsidRPr="00340110">
        <w:rPr>
          <w:rFonts w:ascii="Calibri" w:eastAsia="Aptos" w:hAnsi="Calibri" w:cs="Calibri"/>
          <w:sz w:val="26"/>
          <w:szCs w:val="26"/>
        </w:rPr>
        <w:t xml:space="preserve">. E tale continuità si riscontra anche oggi, negli Statuti generali. Basti citare quanto affermato all’art. 2: </w:t>
      </w:r>
    </w:p>
    <w:p w14:paraId="52EADEFD" w14:textId="53DBDF63" w:rsidR="00D05B44" w:rsidRPr="00340110" w:rsidRDefault="34D92659" w:rsidP="00833469">
      <w:pPr>
        <w:spacing w:after="120" w:line="320" w:lineRule="exact"/>
        <w:ind w:left="284" w:right="709"/>
        <w:jc w:val="both"/>
        <w:rPr>
          <w:rFonts w:ascii="Calibri" w:eastAsia="Aptos" w:hAnsi="Calibri" w:cs="Calibri"/>
          <w:i/>
          <w:iCs/>
          <w:sz w:val="26"/>
          <w:szCs w:val="26"/>
        </w:rPr>
      </w:pPr>
      <w:r w:rsidRPr="00340110">
        <w:rPr>
          <w:rFonts w:ascii="Calibri" w:eastAsia="Aptos" w:hAnsi="Calibri" w:cs="Calibri"/>
          <w:i/>
          <w:iCs/>
          <w:sz w:val="26"/>
          <w:szCs w:val="26"/>
        </w:rPr>
        <w:t xml:space="preserve">Il Movimento dei Focolari porta il nome di Opera di Maria perché per la sua tipica spiritualità che – a mo’ di Maria – dà al mondo Cristo spiritualmente, per la varietà della sua composizione, per la sua diffusione universale, per i suoi rapporti con cristiani di altre Chiese e Comunità ecclesiali, con persone di varie fedi o anche di </w:t>
      </w:r>
      <w:r w:rsidRPr="00340110">
        <w:rPr>
          <w:rFonts w:ascii="Calibri" w:eastAsia="Aptos" w:hAnsi="Calibri" w:cs="Calibri"/>
          <w:i/>
          <w:iCs/>
          <w:sz w:val="26"/>
          <w:szCs w:val="26"/>
        </w:rPr>
        <w:lastRenderedPageBreak/>
        <w:t>convinzioni non religiose, e per la sua presidenza laica e femminile, dimostra il particolare legame di esso con Maria santissima, madre di Cristo e di ogni uomo, della quale desidera essere – per quanto è possibile – una presenza sulla terra e quasi una continuazione.</w:t>
      </w:r>
      <w:r w:rsidR="60FFF892" w:rsidRPr="00340110">
        <w:rPr>
          <w:rFonts w:ascii="Calibri" w:eastAsia="Aptos" w:hAnsi="Calibri" w:cs="Calibri"/>
          <w:i/>
          <w:iCs/>
          <w:sz w:val="26"/>
          <w:szCs w:val="26"/>
        </w:rPr>
        <w:t xml:space="preserve"> </w:t>
      </w:r>
    </w:p>
    <w:p w14:paraId="7DDD374E" w14:textId="730BDE41" w:rsidR="444ECE9B" w:rsidRPr="00340110" w:rsidRDefault="34D92659" w:rsidP="00833469">
      <w:pPr>
        <w:spacing w:after="120" w:line="320" w:lineRule="exact"/>
        <w:jc w:val="both"/>
        <w:rPr>
          <w:rFonts w:ascii="Calibri" w:hAnsi="Calibri" w:cs="Calibri"/>
          <w:sz w:val="26"/>
          <w:szCs w:val="26"/>
        </w:rPr>
      </w:pPr>
      <w:r w:rsidRPr="00340110">
        <w:rPr>
          <w:rFonts w:ascii="Calibri" w:eastAsia="Aptos" w:hAnsi="Calibri" w:cs="Calibri"/>
          <w:sz w:val="26"/>
          <w:szCs w:val="26"/>
        </w:rPr>
        <w:t>Si comprendono, allora, affermazioni indicative di Chiara riguardo al rapporto tra l’Opera come emersa anche nella sua struttura e l’esperienza del “Paradiso</w:t>
      </w:r>
      <w:r w:rsidR="003A16AE" w:rsidRPr="00340110">
        <w:rPr>
          <w:rFonts w:ascii="Calibri" w:eastAsia="Aptos" w:hAnsi="Calibri" w:cs="Calibri"/>
          <w:sz w:val="26"/>
          <w:szCs w:val="26"/>
        </w:rPr>
        <w:t xml:space="preserve"> ’</w:t>
      </w:r>
      <w:r w:rsidRPr="00340110">
        <w:rPr>
          <w:rFonts w:ascii="Calibri" w:eastAsia="Aptos" w:hAnsi="Calibri" w:cs="Calibri"/>
          <w:sz w:val="26"/>
          <w:szCs w:val="26"/>
        </w:rPr>
        <w:t xml:space="preserve">49”. Tra queste affermazioni, oltre </w:t>
      </w:r>
      <w:r w:rsidR="006B3437" w:rsidRPr="00340110">
        <w:rPr>
          <w:rFonts w:ascii="Calibri" w:eastAsia="Aptos" w:hAnsi="Calibri" w:cs="Calibri"/>
          <w:sz w:val="26"/>
          <w:szCs w:val="26"/>
        </w:rPr>
        <w:t xml:space="preserve">a </w:t>
      </w:r>
      <w:r w:rsidRPr="00340110">
        <w:rPr>
          <w:rFonts w:ascii="Calibri" w:eastAsia="Aptos" w:hAnsi="Calibri" w:cs="Calibri"/>
          <w:sz w:val="26"/>
          <w:szCs w:val="26"/>
        </w:rPr>
        <w:t>quella accennata durante la lezione che, se il Movimento come corrente spirituale è nato nel</w:t>
      </w:r>
      <w:r w:rsidR="006B3437" w:rsidRPr="00340110">
        <w:rPr>
          <w:rFonts w:ascii="Calibri" w:eastAsia="Aptos" w:hAnsi="Calibri" w:cs="Calibri"/>
          <w:sz w:val="26"/>
          <w:szCs w:val="26"/>
        </w:rPr>
        <w:t xml:space="preserve"> ’</w:t>
      </w:r>
      <w:r w:rsidRPr="00340110">
        <w:rPr>
          <w:rFonts w:ascii="Calibri" w:eastAsia="Aptos" w:hAnsi="Calibri" w:cs="Calibri"/>
          <w:sz w:val="26"/>
          <w:szCs w:val="26"/>
        </w:rPr>
        <w:t>43, l’Opera di Maria è nata nel</w:t>
      </w:r>
      <w:r w:rsidR="006B3437" w:rsidRPr="00340110">
        <w:rPr>
          <w:rFonts w:ascii="Calibri" w:eastAsia="Aptos" w:hAnsi="Calibri" w:cs="Calibri"/>
          <w:sz w:val="26"/>
          <w:szCs w:val="26"/>
        </w:rPr>
        <w:t xml:space="preserve"> ’</w:t>
      </w:r>
      <w:r w:rsidRPr="00340110">
        <w:rPr>
          <w:rFonts w:ascii="Calibri" w:eastAsia="Aptos" w:hAnsi="Calibri" w:cs="Calibri"/>
          <w:sz w:val="26"/>
          <w:szCs w:val="26"/>
        </w:rPr>
        <w:t>49, possiamo ricordar</w:t>
      </w:r>
      <w:r w:rsidR="00D71BE2" w:rsidRPr="00340110">
        <w:rPr>
          <w:rFonts w:ascii="Calibri" w:eastAsia="Aptos" w:hAnsi="Calibri" w:cs="Calibri"/>
          <w:sz w:val="26"/>
          <w:szCs w:val="26"/>
        </w:rPr>
        <w:t>n</w:t>
      </w:r>
      <w:r w:rsidRPr="00340110">
        <w:rPr>
          <w:rFonts w:ascii="Calibri" w:eastAsia="Aptos" w:hAnsi="Calibri" w:cs="Calibri"/>
          <w:sz w:val="26"/>
          <w:szCs w:val="26"/>
        </w:rPr>
        <w:t xml:space="preserve">e anche un’altra, ancor più esplicita. In un testo preparato nel 2004 per la seconda generazione del Movimento, alla quale aveva iniziato a trasmettere i contenuti di quella esperienza illuminativa, Chiara così si esprimeva: </w:t>
      </w:r>
      <w:r w:rsidR="00C332C0" w:rsidRPr="00340110">
        <w:rPr>
          <w:rFonts w:ascii="Calibri" w:eastAsia="Aptos" w:hAnsi="Calibri" w:cs="Calibri"/>
          <w:sz w:val="26"/>
          <w:szCs w:val="26"/>
        </w:rPr>
        <w:t>«</w:t>
      </w:r>
      <w:r w:rsidRPr="00340110">
        <w:rPr>
          <w:rFonts w:ascii="Calibri" w:eastAsia="Aptos" w:hAnsi="Calibri" w:cs="Calibri"/>
          <w:sz w:val="26"/>
          <w:szCs w:val="26"/>
        </w:rPr>
        <w:t>Mi si fa sempre più chiaro […]: io ho visto il Paradiso senz'altro, un Paradiso come ha voluto lo Spirito Santo mostrarmelo, ma ho visto anche l'Opera</w:t>
      </w:r>
      <w:r w:rsidR="00C332C0" w:rsidRPr="00340110">
        <w:rPr>
          <w:rFonts w:ascii="Calibri" w:eastAsia="Aptos" w:hAnsi="Calibri" w:cs="Calibri"/>
          <w:sz w:val="26"/>
          <w:szCs w:val="26"/>
        </w:rPr>
        <w:t>»</w:t>
      </w:r>
      <w:r w:rsidRPr="00340110">
        <w:rPr>
          <w:rFonts w:ascii="Calibri" w:eastAsia="Aptos" w:hAnsi="Calibri" w:cs="Calibri"/>
          <w:sz w:val="26"/>
          <w:szCs w:val="26"/>
        </w:rPr>
        <w:t>.</w:t>
      </w:r>
      <w:r w:rsidRPr="00340110">
        <w:rPr>
          <w:rFonts w:ascii="Calibri" w:eastAsia="Noto Sans" w:hAnsi="Calibri" w:cs="Calibri"/>
          <w:sz w:val="26"/>
          <w:szCs w:val="26"/>
        </w:rPr>
        <w:t xml:space="preserve"> </w:t>
      </w:r>
    </w:p>
    <w:p w14:paraId="7022ABC8" w14:textId="77777777" w:rsidR="00833469" w:rsidRPr="00340110" w:rsidRDefault="00833469" w:rsidP="00833469">
      <w:pPr>
        <w:spacing w:after="120" w:line="320" w:lineRule="exact"/>
        <w:jc w:val="both"/>
        <w:rPr>
          <w:rFonts w:ascii="Calibri" w:eastAsia="Noto Sans" w:hAnsi="Calibri" w:cs="Calibri"/>
          <w:b/>
          <w:bCs/>
          <w:sz w:val="26"/>
          <w:szCs w:val="26"/>
        </w:rPr>
      </w:pPr>
    </w:p>
    <w:p w14:paraId="2ED91949" w14:textId="1FA3F60A" w:rsidR="46F2C3E2" w:rsidRPr="00340110" w:rsidRDefault="00F2156F" w:rsidP="00833469">
      <w:pPr>
        <w:spacing w:after="120" w:line="320" w:lineRule="exact"/>
        <w:jc w:val="both"/>
        <w:rPr>
          <w:rFonts w:ascii="Calibri" w:eastAsia="Noto Sans" w:hAnsi="Calibri" w:cs="Calibri"/>
          <w:b/>
          <w:bCs/>
          <w:sz w:val="26"/>
          <w:szCs w:val="26"/>
        </w:rPr>
      </w:pPr>
      <w:r w:rsidRPr="00340110">
        <w:rPr>
          <w:rFonts w:ascii="Calibri" w:eastAsia="Noto Sans" w:hAnsi="Calibri" w:cs="Calibri"/>
          <w:b/>
          <w:bCs/>
          <w:sz w:val="26"/>
          <w:szCs w:val="26"/>
        </w:rPr>
        <w:t>NON TOCCATE IL BAMBINO</w:t>
      </w:r>
    </w:p>
    <w:p w14:paraId="61A7B6C5" w14:textId="5B907392" w:rsidR="1AA1F4EE" w:rsidRPr="00340110" w:rsidRDefault="1AA1F4EE" w:rsidP="00833469">
      <w:pPr>
        <w:spacing w:after="120" w:line="320" w:lineRule="exact"/>
        <w:jc w:val="both"/>
        <w:rPr>
          <w:rFonts w:ascii="Calibri" w:eastAsia="Noto Sans" w:hAnsi="Calibri" w:cs="Calibri"/>
          <w:i/>
          <w:iCs/>
          <w:sz w:val="26"/>
          <w:szCs w:val="26"/>
        </w:rPr>
      </w:pPr>
      <w:r w:rsidRPr="00340110">
        <w:rPr>
          <w:rFonts w:ascii="Calibri" w:eastAsia="Noto Sans" w:hAnsi="Calibri" w:cs="Calibri"/>
          <w:i/>
          <w:iCs/>
          <w:sz w:val="26"/>
          <w:szCs w:val="26"/>
        </w:rPr>
        <w:t>Dal momento che si prevedono delle modifiche agli Statuti, in occasione dell’Assemblea Generale, mi piacerebbe sapere quali parti si possono modificare, tenendo conto del fatto che Chiara ci disse</w:t>
      </w:r>
      <w:r w:rsidR="00CB106C" w:rsidRPr="00340110">
        <w:rPr>
          <w:rFonts w:ascii="Calibri" w:eastAsia="Noto Sans" w:hAnsi="Calibri" w:cs="Calibri"/>
          <w:i/>
          <w:iCs/>
          <w:sz w:val="26"/>
          <w:szCs w:val="26"/>
        </w:rPr>
        <w:t>: «</w:t>
      </w:r>
      <w:r w:rsidRPr="00340110">
        <w:rPr>
          <w:rFonts w:ascii="Calibri" w:eastAsia="Noto Sans" w:hAnsi="Calibri" w:cs="Calibri"/>
          <w:i/>
          <w:iCs/>
          <w:sz w:val="26"/>
          <w:szCs w:val="26"/>
        </w:rPr>
        <w:t>Non toccate il bambino</w:t>
      </w:r>
      <w:r w:rsidR="00CB106C" w:rsidRPr="00340110">
        <w:rPr>
          <w:rFonts w:ascii="Calibri" w:eastAsia="Noto Sans" w:hAnsi="Calibri" w:cs="Calibri"/>
          <w:i/>
          <w:iCs/>
          <w:sz w:val="26"/>
          <w:szCs w:val="26"/>
        </w:rPr>
        <w:t>»</w:t>
      </w:r>
      <w:r w:rsidR="3ECE5078" w:rsidRPr="00340110">
        <w:rPr>
          <w:rFonts w:ascii="Calibri" w:eastAsia="Noto Sans" w:hAnsi="Calibri" w:cs="Calibri"/>
          <w:i/>
          <w:iCs/>
          <w:sz w:val="26"/>
          <w:szCs w:val="26"/>
        </w:rPr>
        <w:t>.</w:t>
      </w:r>
      <w:r w:rsidR="3C5A8ABC" w:rsidRPr="00340110">
        <w:rPr>
          <w:rFonts w:ascii="Calibri" w:eastAsia="Noto Sans" w:hAnsi="Calibri" w:cs="Calibri"/>
          <w:i/>
          <w:iCs/>
          <w:sz w:val="26"/>
          <w:szCs w:val="26"/>
        </w:rPr>
        <w:t xml:space="preserve"> </w:t>
      </w:r>
    </w:p>
    <w:p w14:paraId="103EF56E" w14:textId="22DEFCD8" w:rsidR="00EE2295" w:rsidRPr="00340110" w:rsidRDefault="00833469" w:rsidP="00833469">
      <w:pPr>
        <w:spacing w:after="120" w:line="320" w:lineRule="exact"/>
        <w:jc w:val="both"/>
        <w:rPr>
          <w:rFonts w:ascii="Calibri" w:eastAsia="Aptos" w:hAnsi="Calibri" w:cs="Calibri"/>
          <w:sz w:val="26"/>
          <w:szCs w:val="26"/>
        </w:rPr>
      </w:pPr>
      <w:r w:rsidRPr="00340110">
        <w:rPr>
          <w:rFonts w:ascii="Calibri" w:hAnsi="Calibri" w:cs="Calibri"/>
          <w:b/>
          <w:bCs/>
          <w:i/>
          <w:iCs/>
          <w:sz w:val="26"/>
          <w:szCs w:val="26"/>
        </w:rPr>
        <w:t xml:space="preserve">Adriana </w:t>
      </w:r>
      <w:proofErr w:type="spellStart"/>
      <w:r w:rsidRPr="00340110">
        <w:rPr>
          <w:rFonts w:ascii="Calibri" w:hAnsi="Calibri" w:cs="Calibri"/>
          <w:b/>
          <w:bCs/>
          <w:i/>
          <w:iCs/>
          <w:sz w:val="26"/>
          <w:szCs w:val="26"/>
        </w:rPr>
        <w:t>Cosseddu</w:t>
      </w:r>
      <w:proofErr w:type="spellEnd"/>
      <w:r w:rsidRPr="00340110">
        <w:rPr>
          <w:rFonts w:ascii="Calibri" w:eastAsiaTheme="minorEastAsia" w:hAnsi="Calibri" w:cs="Calibri"/>
          <w:sz w:val="26"/>
          <w:szCs w:val="26"/>
        </w:rPr>
        <w:t xml:space="preserve">: </w:t>
      </w:r>
      <w:r w:rsidR="37FFC64A" w:rsidRPr="00340110">
        <w:rPr>
          <w:rFonts w:ascii="Calibri" w:eastAsiaTheme="minorEastAsia" w:hAnsi="Calibri" w:cs="Calibri"/>
          <w:sz w:val="26"/>
          <w:szCs w:val="26"/>
        </w:rPr>
        <w:t>Non è facile rispondere, perché negli Statuti Generali il carisma, che ha dato origine all’Opera, è intrecciato con l’aspetto giuridico e ciò non solo perché occorre esprimerlo attraverso delle norme, ma anche perché si deve ricorrere agli strumenti giuridici esistenti. Così, ad es</w:t>
      </w:r>
      <w:r w:rsidR="00F5097F" w:rsidRPr="00340110">
        <w:rPr>
          <w:rFonts w:ascii="Calibri" w:eastAsiaTheme="minorEastAsia" w:hAnsi="Calibri" w:cs="Calibri"/>
          <w:sz w:val="26"/>
          <w:szCs w:val="26"/>
        </w:rPr>
        <w:t>empio</w:t>
      </w:r>
      <w:r w:rsidR="37FFC64A" w:rsidRPr="00340110">
        <w:rPr>
          <w:rFonts w:ascii="Calibri" w:eastAsiaTheme="minorEastAsia" w:hAnsi="Calibri" w:cs="Calibri"/>
          <w:sz w:val="26"/>
          <w:szCs w:val="26"/>
        </w:rPr>
        <w:t>, l’Assemblea generale</w:t>
      </w:r>
      <w:r w:rsidR="00EE2295" w:rsidRPr="00340110">
        <w:rPr>
          <w:rFonts w:ascii="Calibri" w:eastAsiaTheme="minorEastAsia" w:hAnsi="Calibri" w:cs="Calibri"/>
          <w:sz w:val="26"/>
          <w:szCs w:val="26"/>
        </w:rPr>
        <w:t xml:space="preserve"> </w:t>
      </w:r>
      <w:r w:rsidR="00F5097F" w:rsidRPr="00340110">
        <w:rPr>
          <w:rFonts w:ascii="Calibri" w:eastAsia="Aptos" w:hAnsi="Calibri" w:cs="Calibri"/>
          <w:sz w:val="26"/>
          <w:szCs w:val="26"/>
        </w:rPr>
        <w:t xml:space="preserve">– </w:t>
      </w:r>
      <w:r w:rsidR="37FFC64A" w:rsidRPr="00340110">
        <w:rPr>
          <w:rFonts w:ascii="Calibri" w:eastAsiaTheme="minorEastAsia" w:hAnsi="Calibri" w:cs="Calibri"/>
          <w:sz w:val="26"/>
          <w:szCs w:val="26"/>
        </w:rPr>
        <w:t>che elegge la Presidente, il Copresidente e i Consiglieri che compongono il Centro dell’Opera</w:t>
      </w:r>
      <w:r w:rsidR="00F5097F" w:rsidRPr="00340110">
        <w:rPr>
          <w:rFonts w:ascii="Calibri" w:eastAsiaTheme="minorEastAsia" w:hAnsi="Calibri" w:cs="Calibri"/>
          <w:sz w:val="26"/>
          <w:szCs w:val="26"/>
        </w:rPr>
        <w:t xml:space="preserve"> </w:t>
      </w:r>
      <w:r w:rsidR="00F5097F" w:rsidRPr="00340110">
        <w:rPr>
          <w:rFonts w:ascii="Calibri" w:eastAsia="Aptos" w:hAnsi="Calibri" w:cs="Calibri"/>
          <w:sz w:val="26"/>
          <w:szCs w:val="26"/>
        </w:rPr>
        <w:t>–</w:t>
      </w:r>
      <w:r w:rsidR="37FFC64A" w:rsidRPr="00340110">
        <w:rPr>
          <w:rFonts w:ascii="Calibri" w:eastAsiaTheme="minorEastAsia" w:hAnsi="Calibri" w:cs="Calibri"/>
          <w:sz w:val="26"/>
          <w:szCs w:val="26"/>
        </w:rPr>
        <w:t xml:space="preserve"> è un organo di governo preso dalla Chiesa. Quando invece gli Statuti spiegano, ad es</w:t>
      </w:r>
      <w:r w:rsidR="00F5097F" w:rsidRPr="00340110">
        <w:rPr>
          <w:rFonts w:ascii="Calibri" w:eastAsiaTheme="minorEastAsia" w:hAnsi="Calibri" w:cs="Calibri"/>
          <w:sz w:val="26"/>
          <w:szCs w:val="26"/>
        </w:rPr>
        <w:t>empio</w:t>
      </w:r>
      <w:r w:rsidR="37FFC64A" w:rsidRPr="00340110">
        <w:rPr>
          <w:rFonts w:ascii="Calibri" w:eastAsiaTheme="minorEastAsia" w:hAnsi="Calibri" w:cs="Calibri"/>
          <w:sz w:val="26"/>
          <w:szCs w:val="26"/>
        </w:rPr>
        <w:t xml:space="preserve">, gli aspetti concreti della vita attraverso i “colori”, come modi in cui l’amore, vera agape cristiana, si esprime, questo è proprio del carisma. </w:t>
      </w:r>
    </w:p>
    <w:p w14:paraId="78D02B32" w14:textId="2AABBD63" w:rsidR="006744BF" w:rsidRPr="00340110" w:rsidRDefault="37FFC64A" w:rsidP="00833469">
      <w:pPr>
        <w:spacing w:after="120" w:line="320" w:lineRule="exact"/>
        <w:jc w:val="both"/>
        <w:rPr>
          <w:rFonts w:ascii="Calibri" w:eastAsia="Aptos" w:hAnsi="Calibri" w:cs="Calibri"/>
          <w:sz w:val="26"/>
          <w:szCs w:val="26"/>
        </w:rPr>
      </w:pPr>
      <w:r w:rsidRPr="00340110">
        <w:rPr>
          <w:rFonts w:ascii="Calibri" w:eastAsiaTheme="minorEastAsia" w:hAnsi="Calibri" w:cs="Calibri"/>
          <w:sz w:val="26"/>
          <w:szCs w:val="26"/>
        </w:rPr>
        <w:t xml:space="preserve">Quali parti degli Statuti si possono allora cambiare? Qualcosa è stato già detto in risposta ad altre domande; ma anche guardando Chiara, lei stessa nel 2007 ha aggiornato gli Statuti generali (i primi approvati nel 1990): lo ha fatto nella vita dei dialoghi, le nostre “vie” incontro all’umanità; si erano sviluppate le “inondazioni” e con esse si è introdotto negli Statuti il dialogo </w:t>
      </w:r>
      <w:r w:rsidR="00F5097F" w:rsidRPr="00340110">
        <w:rPr>
          <w:rFonts w:ascii="Calibri" w:eastAsiaTheme="minorEastAsia" w:hAnsi="Calibri" w:cs="Calibri"/>
          <w:sz w:val="26"/>
          <w:szCs w:val="26"/>
        </w:rPr>
        <w:t>«</w:t>
      </w:r>
      <w:r w:rsidRPr="00340110">
        <w:rPr>
          <w:rFonts w:ascii="Calibri" w:eastAsiaTheme="minorEastAsia" w:hAnsi="Calibri" w:cs="Calibri"/>
          <w:sz w:val="26"/>
          <w:szCs w:val="26"/>
        </w:rPr>
        <w:t>con la cultura e le realtà umane</w:t>
      </w:r>
      <w:r w:rsidR="00F5097F" w:rsidRPr="00340110">
        <w:rPr>
          <w:rFonts w:ascii="Calibri" w:eastAsiaTheme="minorEastAsia" w:hAnsi="Calibri" w:cs="Calibri"/>
          <w:sz w:val="26"/>
          <w:szCs w:val="26"/>
        </w:rPr>
        <w:t>»</w:t>
      </w:r>
      <w:r w:rsidRPr="00340110">
        <w:rPr>
          <w:rFonts w:ascii="Calibri" w:eastAsiaTheme="minorEastAsia" w:hAnsi="Calibri" w:cs="Calibri"/>
          <w:sz w:val="26"/>
          <w:szCs w:val="26"/>
        </w:rPr>
        <w:t xml:space="preserve">, [art. 6 e) SG]. Oppure, sempre negli Statuti approvati nel 2007, pensiamo </w:t>
      </w:r>
      <w:r w:rsidR="006744BF" w:rsidRPr="00340110">
        <w:rPr>
          <w:rFonts w:ascii="Calibri" w:eastAsiaTheme="minorEastAsia" w:hAnsi="Calibri" w:cs="Calibri"/>
          <w:sz w:val="26"/>
          <w:szCs w:val="26"/>
        </w:rPr>
        <w:t xml:space="preserve">al richiamo </w:t>
      </w:r>
      <w:r w:rsidR="006744BF" w:rsidRPr="00340110">
        <w:rPr>
          <w:rFonts w:ascii="Calibri" w:hAnsi="Calibri" w:cs="Calibri"/>
          <w:sz w:val="26"/>
          <w:szCs w:val="26"/>
        </w:rPr>
        <w:t>introdotto fin dal testo dell’art.1 ai cristiani di varie Chiese e Comunità ecclesiali, anche se – già con le modifiche agli Statuti del 1994 – inseriti nella vita dell’Opera (art. 15) in qualità di “aggregati” e non più solo come “collaboratori” (così negli Statuti del</w:t>
      </w:r>
      <w:r w:rsidR="00F5097F" w:rsidRPr="00340110">
        <w:rPr>
          <w:rFonts w:ascii="Calibri" w:hAnsi="Calibri" w:cs="Calibri"/>
          <w:sz w:val="26"/>
          <w:szCs w:val="26"/>
        </w:rPr>
        <w:t xml:space="preserve"> ’</w:t>
      </w:r>
      <w:r w:rsidR="006744BF" w:rsidRPr="00340110">
        <w:rPr>
          <w:rFonts w:ascii="Calibri" w:hAnsi="Calibri" w:cs="Calibri"/>
          <w:sz w:val="26"/>
          <w:szCs w:val="26"/>
        </w:rPr>
        <w:t>90).</w:t>
      </w:r>
    </w:p>
    <w:p w14:paraId="586209C4" w14:textId="6B4695BF" w:rsidR="00012E8B" w:rsidRPr="00340110" w:rsidRDefault="37FFC64A" w:rsidP="00833469">
      <w:pPr>
        <w:spacing w:after="120" w:line="320" w:lineRule="exact"/>
        <w:jc w:val="both"/>
        <w:rPr>
          <w:rFonts w:ascii="Calibri" w:eastAsia="Aptos" w:hAnsi="Calibri" w:cs="Calibri"/>
          <w:sz w:val="26"/>
          <w:szCs w:val="26"/>
        </w:rPr>
      </w:pPr>
      <w:r w:rsidRPr="00340110">
        <w:rPr>
          <w:rFonts w:ascii="Calibri" w:eastAsiaTheme="minorEastAsia" w:hAnsi="Calibri" w:cs="Calibri"/>
          <w:sz w:val="26"/>
          <w:szCs w:val="26"/>
        </w:rPr>
        <w:t xml:space="preserve">Certo, allora l’Opera era ancora in fondazione e Chiara interveniva come fondatrice. Oggi sappiamo che a quel “bambino”, ormai completo, </w:t>
      </w:r>
      <w:r w:rsidRPr="00340110">
        <w:rPr>
          <w:rFonts w:ascii="Calibri" w:eastAsiaTheme="minorEastAsia" w:hAnsi="Calibri" w:cs="Calibri"/>
          <w:sz w:val="26"/>
          <w:szCs w:val="26"/>
          <w:u w:val="single"/>
        </w:rPr>
        <w:t xml:space="preserve">non possiamo aggiungere </w:t>
      </w:r>
      <w:r w:rsidR="006744BF" w:rsidRPr="00340110">
        <w:rPr>
          <w:rFonts w:ascii="Calibri" w:eastAsiaTheme="minorEastAsia" w:hAnsi="Calibri" w:cs="Calibri"/>
          <w:sz w:val="26"/>
          <w:szCs w:val="26"/>
          <w:u w:val="single"/>
        </w:rPr>
        <w:t xml:space="preserve">o togliere </w:t>
      </w:r>
      <w:r w:rsidRPr="00340110">
        <w:rPr>
          <w:rFonts w:ascii="Calibri" w:eastAsiaTheme="minorEastAsia" w:hAnsi="Calibri" w:cs="Calibri"/>
          <w:sz w:val="26"/>
          <w:szCs w:val="26"/>
          <w:u w:val="single"/>
        </w:rPr>
        <w:t>nulla,</w:t>
      </w:r>
      <w:r w:rsidRPr="00340110">
        <w:rPr>
          <w:rFonts w:ascii="Calibri" w:eastAsiaTheme="minorEastAsia" w:hAnsi="Calibri" w:cs="Calibri"/>
          <w:sz w:val="26"/>
          <w:szCs w:val="26"/>
        </w:rPr>
        <w:t xml:space="preserve"> piuttosto far crescere e sviluppare. Perciò, guardando verso l’Assemblea generale del 2026, ogni proposta di modifica andrà sempre studiata e approfondita, per verificare se incide o meno sul fondamento del carisma, destinato a rimanere come tale per i secoli; invece, se si richiede di aggiornare una parola è possibile, così come quegli aggiornamenti necessari anche alla luce del cammino nella Chiesa, o che la Chiesa stessa esige.</w:t>
      </w:r>
    </w:p>
    <w:p w14:paraId="1B3B6BB0" w14:textId="17840058" w:rsidR="00012E8B" w:rsidRPr="00340110" w:rsidRDefault="00012E8B" w:rsidP="00833469">
      <w:pPr>
        <w:spacing w:after="120" w:line="320" w:lineRule="exact"/>
        <w:jc w:val="both"/>
        <w:rPr>
          <w:rFonts w:ascii="Calibri" w:eastAsia="Aptos" w:hAnsi="Calibri" w:cs="Calibri"/>
          <w:sz w:val="26"/>
          <w:szCs w:val="26"/>
        </w:rPr>
      </w:pPr>
    </w:p>
    <w:p w14:paraId="30043D74" w14:textId="00A5F5D2" w:rsidR="00E612FC" w:rsidRPr="00340110" w:rsidRDefault="00F2156F" w:rsidP="00833469">
      <w:pPr>
        <w:spacing w:after="120" w:line="320" w:lineRule="exact"/>
        <w:jc w:val="both"/>
        <w:rPr>
          <w:rFonts w:ascii="Calibri" w:eastAsia="Noto Sans" w:hAnsi="Calibri" w:cs="Calibri"/>
          <w:b/>
          <w:bCs/>
          <w:sz w:val="26"/>
          <w:szCs w:val="26"/>
        </w:rPr>
      </w:pPr>
      <w:r w:rsidRPr="00340110">
        <w:rPr>
          <w:rFonts w:ascii="Calibri" w:eastAsia="Noto Sans" w:hAnsi="Calibri" w:cs="Calibri"/>
          <w:b/>
          <w:bCs/>
          <w:sz w:val="26"/>
          <w:szCs w:val="26"/>
        </w:rPr>
        <w:t>UNA FAVOLA</w:t>
      </w:r>
    </w:p>
    <w:p w14:paraId="4A011EFD" w14:textId="56BB005A" w:rsidR="00AD37D4" w:rsidRPr="00340110" w:rsidRDefault="00AD37D4" w:rsidP="00833469">
      <w:pPr>
        <w:spacing w:after="120" w:line="320" w:lineRule="exact"/>
        <w:jc w:val="both"/>
        <w:rPr>
          <w:rFonts w:ascii="Calibri" w:hAnsi="Calibri" w:cs="Calibri"/>
          <w:i/>
          <w:iCs/>
          <w:sz w:val="26"/>
          <w:szCs w:val="26"/>
        </w:rPr>
      </w:pPr>
      <w:r w:rsidRPr="00340110">
        <w:rPr>
          <w:rFonts w:ascii="Calibri" w:hAnsi="Calibri" w:cs="Calibri"/>
          <w:i/>
          <w:iCs/>
          <w:sz w:val="26"/>
          <w:szCs w:val="26"/>
        </w:rPr>
        <w:t xml:space="preserve">Mi ha incuriosito </w:t>
      </w:r>
      <w:r w:rsidR="00BE1A11" w:rsidRPr="00340110">
        <w:rPr>
          <w:rFonts w:ascii="Calibri" w:hAnsi="Calibri" w:cs="Calibri"/>
          <w:i/>
          <w:iCs/>
          <w:sz w:val="26"/>
          <w:szCs w:val="26"/>
        </w:rPr>
        <w:t xml:space="preserve">che </w:t>
      </w:r>
      <w:r w:rsidRPr="00340110">
        <w:rPr>
          <w:rFonts w:ascii="Calibri" w:hAnsi="Calibri" w:cs="Calibri"/>
          <w:i/>
          <w:iCs/>
          <w:sz w:val="26"/>
          <w:szCs w:val="26"/>
        </w:rPr>
        <w:t>nella tua conclusione citi una favola</w:t>
      </w:r>
      <w:r w:rsidR="00640E48" w:rsidRPr="00340110">
        <w:rPr>
          <w:rFonts w:ascii="Calibri" w:hAnsi="Calibri" w:cs="Calibri"/>
          <w:i/>
          <w:iCs/>
          <w:sz w:val="26"/>
          <w:szCs w:val="26"/>
        </w:rPr>
        <w:t>.</w:t>
      </w:r>
      <w:r w:rsidR="00CF1A36" w:rsidRPr="00340110">
        <w:rPr>
          <w:rFonts w:ascii="Calibri" w:hAnsi="Calibri" w:cs="Calibri"/>
          <w:i/>
          <w:iCs/>
          <w:sz w:val="26"/>
          <w:szCs w:val="26"/>
        </w:rPr>
        <w:t xml:space="preserve"> Non conosco questa favola e vorrei capire</w:t>
      </w:r>
      <w:r w:rsidR="005B0012" w:rsidRPr="00340110">
        <w:rPr>
          <w:rFonts w:ascii="Calibri" w:hAnsi="Calibri" w:cs="Calibri"/>
          <w:i/>
          <w:iCs/>
          <w:sz w:val="26"/>
          <w:szCs w:val="26"/>
        </w:rPr>
        <w:t xml:space="preserve"> in che senso ci può illuminare </w:t>
      </w:r>
      <w:r w:rsidR="005A3DD7" w:rsidRPr="00340110">
        <w:rPr>
          <w:rFonts w:ascii="Calibri" w:hAnsi="Calibri" w:cs="Calibri"/>
          <w:i/>
          <w:iCs/>
          <w:sz w:val="26"/>
          <w:szCs w:val="26"/>
        </w:rPr>
        <w:t>la vocazione del nostro Movimento?</w:t>
      </w:r>
      <w:r w:rsidR="005B0012" w:rsidRPr="00340110">
        <w:rPr>
          <w:rFonts w:ascii="Calibri" w:hAnsi="Calibri" w:cs="Calibri"/>
          <w:i/>
          <w:iCs/>
          <w:sz w:val="26"/>
          <w:szCs w:val="26"/>
        </w:rPr>
        <w:t xml:space="preserve"> </w:t>
      </w:r>
    </w:p>
    <w:p w14:paraId="557EB9D3" w14:textId="33D28763" w:rsidR="7D340773" w:rsidRPr="00340110" w:rsidRDefault="00833469" w:rsidP="00833469">
      <w:pPr>
        <w:spacing w:after="120" w:line="320" w:lineRule="exact"/>
        <w:jc w:val="both"/>
        <w:rPr>
          <w:rFonts w:ascii="Calibri" w:hAnsi="Calibri" w:cs="Calibri"/>
          <w:sz w:val="26"/>
          <w:szCs w:val="26"/>
        </w:rPr>
      </w:pPr>
      <w:r w:rsidRPr="00340110">
        <w:rPr>
          <w:rFonts w:ascii="Calibri" w:hAnsi="Calibri" w:cs="Calibri"/>
          <w:b/>
          <w:bCs/>
          <w:i/>
          <w:iCs/>
          <w:sz w:val="26"/>
          <w:szCs w:val="26"/>
        </w:rPr>
        <w:t xml:space="preserve">Adriana </w:t>
      </w:r>
      <w:proofErr w:type="spellStart"/>
      <w:r w:rsidRPr="00340110">
        <w:rPr>
          <w:rFonts w:ascii="Calibri" w:hAnsi="Calibri" w:cs="Calibri"/>
          <w:b/>
          <w:bCs/>
          <w:i/>
          <w:iCs/>
          <w:sz w:val="26"/>
          <w:szCs w:val="26"/>
        </w:rPr>
        <w:t>Cosseddu</w:t>
      </w:r>
      <w:proofErr w:type="spellEnd"/>
      <w:r w:rsidRPr="00340110">
        <w:rPr>
          <w:rFonts w:ascii="Calibri" w:hAnsi="Calibri" w:cs="Calibri"/>
          <w:sz w:val="26"/>
          <w:szCs w:val="26"/>
        </w:rPr>
        <w:t xml:space="preserve">: </w:t>
      </w:r>
      <w:r w:rsidR="7D340773" w:rsidRPr="00340110">
        <w:rPr>
          <w:rFonts w:ascii="Calibri" w:hAnsi="Calibri" w:cs="Calibri"/>
          <w:sz w:val="26"/>
          <w:szCs w:val="26"/>
        </w:rPr>
        <w:t>Il titolo completo è</w:t>
      </w:r>
      <w:r w:rsidR="3A5FC726" w:rsidRPr="00340110">
        <w:rPr>
          <w:rFonts w:ascii="Calibri" w:hAnsi="Calibri" w:cs="Calibri"/>
          <w:sz w:val="26"/>
          <w:szCs w:val="26"/>
        </w:rPr>
        <w:t xml:space="preserve">: </w:t>
      </w:r>
      <w:r w:rsidR="7D340773" w:rsidRPr="00340110">
        <w:rPr>
          <w:rFonts w:ascii="Calibri" w:hAnsi="Calibri" w:cs="Calibri"/>
          <w:i/>
          <w:iCs/>
          <w:sz w:val="26"/>
          <w:szCs w:val="26"/>
        </w:rPr>
        <w:t>Favola fiorita lungo il sentiero “Foco”</w:t>
      </w:r>
      <w:r w:rsidR="0F3B9450" w:rsidRPr="00340110">
        <w:rPr>
          <w:rFonts w:ascii="Calibri" w:hAnsi="Calibri" w:cs="Calibri"/>
          <w:sz w:val="26"/>
          <w:szCs w:val="26"/>
        </w:rPr>
        <w:t>. Un testo scritto da Chiara Lubich</w:t>
      </w:r>
      <w:r w:rsidR="7D340773" w:rsidRPr="00340110">
        <w:rPr>
          <w:rFonts w:ascii="Calibri" w:hAnsi="Calibri" w:cs="Calibri"/>
          <w:sz w:val="26"/>
          <w:szCs w:val="26"/>
        </w:rPr>
        <w:t xml:space="preserve"> sembra nel 1950, che a mo’ di favola racconta e rievoca, con la leggerezza di indovinelli e la bellezza variopinta di immagini, quell’evento divino che è stato per lei e le sue prime compagne e i primi compagni all’origine del dono riconosciuto poi dalla Chiesa come carisma dell’unità. </w:t>
      </w:r>
    </w:p>
    <w:p w14:paraId="7A1553AC" w14:textId="009AA129" w:rsidR="7D340773" w:rsidRPr="00340110" w:rsidRDefault="7D340773" w:rsidP="00833469">
      <w:pPr>
        <w:spacing w:after="120" w:line="320" w:lineRule="exact"/>
        <w:jc w:val="both"/>
        <w:rPr>
          <w:rFonts w:ascii="Calibri" w:hAnsi="Calibri" w:cs="Calibri"/>
          <w:sz w:val="26"/>
          <w:szCs w:val="26"/>
        </w:rPr>
      </w:pPr>
      <w:r w:rsidRPr="00340110">
        <w:rPr>
          <w:rFonts w:ascii="Calibri" w:hAnsi="Calibri" w:cs="Calibri"/>
          <w:sz w:val="26"/>
          <w:szCs w:val="26"/>
        </w:rPr>
        <w:t xml:space="preserve">Forse, ciò che più colpisce è il fatto che Chiara, ma mano che si sviluppava l’Opera, riprendeva quel “racconto” in un’interpretazione sempre più ampia. Così nel 2004 si è rifatta proprio a quel testo per spiegare ai </w:t>
      </w:r>
      <w:proofErr w:type="spellStart"/>
      <w:r w:rsidRPr="00340110">
        <w:rPr>
          <w:rFonts w:ascii="Calibri" w:hAnsi="Calibri" w:cs="Calibri"/>
          <w:sz w:val="26"/>
          <w:szCs w:val="26"/>
        </w:rPr>
        <w:t>gen</w:t>
      </w:r>
      <w:proofErr w:type="spellEnd"/>
      <w:r w:rsidRPr="00340110">
        <w:rPr>
          <w:rFonts w:ascii="Calibri" w:hAnsi="Calibri" w:cs="Calibri"/>
          <w:sz w:val="26"/>
          <w:szCs w:val="26"/>
        </w:rPr>
        <w:t xml:space="preserve"> com’è nata l’Opera e come si è stagliata, tanto da osservare: «è una vera favola, rappresenta l’Opera con le sue varie vocazioni e incarnazioni che sarebbero fiorite via via dal carisma». </w:t>
      </w:r>
    </w:p>
    <w:p w14:paraId="3E45A107" w14:textId="5138D6E0" w:rsidR="00141852" w:rsidRPr="00340110" w:rsidRDefault="7D340773" w:rsidP="00833469">
      <w:pPr>
        <w:spacing w:after="120" w:line="320" w:lineRule="exact"/>
        <w:jc w:val="both"/>
        <w:rPr>
          <w:rFonts w:ascii="Calibri" w:hAnsi="Calibri" w:cs="Calibri"/>
          <w:sz w:val="26"/>
          <w:szCs w:val="26"/>
        </w:rPr>
      </w:pPr>
      <w:r w:rsidRPr="00340110">
        <w:rPr>
          <w:rFonts w:ascii="Calibri" w:hAnsi="Calibri" w:cs="Calibri"/>
          <w:sz w:val="26"/>
          <w:szCs w:val="26"/>
        </w:rPr>
        <w:t xml:space="preserve">La favola si può leggere </w:t>
      </w:r>
      <w:r w:rsidR="00344C37" w:rsidRPr="00340110">
        <w:rPr>
          <w:rFonts w:ascii="Calibri" w:hAnsi="Calibri" w:cs="Calibri"/>
          <w:sz w:val="26"/>
          <w:szCs w:val="26"/>
        </w:rPr>
        <w:t xml:space="preserve">in C. Lubich, </w:t>
      </w:r>
      <w:r w:rsidR="00344C37" w:rsidRPr="00340110">
        <w:rPr>
          <w:rFonts w:ascii="Calibri" w:hAnsi="Calibri" w:cs="Calibri"/>
          <w:i/>
          <w:iCs/>
          <w:sz w:val="26"/>
          <w:szCs w:val="26"/>
        </w:rPr>
        <w:t>Favola fiorita lungo il sentiero “Foco”</w:t>
      </w:r>
      <w:r w:rsidR="00344C37" w:rsidRPr="00340110">
        <w:rPr>
          <w:rFonts w:ascii="Calibri" w:hAnsi="Calibri" w:cs="Calibri"/>
          <w:sz w:val="26"/>
          <w:szCs w:val="26"/>
        </w:rPr>
        <w:t xml:space="preserve">, in </w:t>
      </w:r>
      <w:r w:rsidR="00344C37" w:rsidRPr="00340110">
        <w:rPr>
          <w:rFonts w:ascii="Calibri" w:hAnsi="Calibri" w:cs="Calibri"/>
          <w:i/>
          <w:iCs/>
          <w:sz w:val="26"/>
          <w:szCs w:val="26"/>
        </w:rPr>
        <w:t>«</w:t>
      </w:r>
      <w:r w:rsidRPr="00340110">
        <w:rPr>
          <w:rFonts w:ascii="Calibri" w:hAnsi="Calibri" w:cs="Calibri"/>
          <w:sz w:val="26"/>
          <w:szCs w:val="26"/>
        </w:rPr>
        <w:t>Nuova Umanità</w:t>
      </w:r>
      <w:r w:rsidR="00344C37" w:rsidRPr="00340110">
        <w:rPr>
          <w:rFonts w:ascii="Calibri" w:hAnsi="Calibri" w:cs="Calibri"/>
          <w:sz w:val="26"/>
          <w:szCs w:val="26"/>
        </w:rPr>
        <w:t>»</w:t>
      </w:r>
      <w:r w:rsidRPr="00340110">
        <w:rPr>
          <w:rFonts w:ascii="Calibri" w:hAnsi="Calibri" w:cs="Calibri"/>
          <w:sz w:val="26"/>
          <w:szCs w:val="26"/>
        </w:rPr>
        <w:t xml:space="preserve"> </w:t>
      </w:r>
      <w:r w:rsidR="00344C37" w:rsidRPr="00340110">
        <w:rPr>
          <w:rFonts w:ascii="Calibri" w:hAnsi="Calibri" w:cs="Calibri"/>
          <w:sz w:val="26"/>
          <w:szCs w:val="26"/>
        </w:rPr>
        <w:t xml:space="preserve">218 </w:t>
      </w:r>
      <w:r w:rsidR="00F5097F" w:rsidRPr="00340110">
        <w:rPr>
          <w:rFonts w:ascii="Calibri" w:hAnsi="Calibri" w:cs="Calibri"/>
          <w:sz w:val="26"/>
          <w:szCs w:val="26"/>
        </w:rPr>
        <w:t>(</w:t>
      </w:r>
      <w:r w:rsidRPr="00340110">
        <w:rPr>
          <w:rFonts w:ascii="Calibri" w:hAnsi="Calibri" w:cs="Calibri"/>
          <w:sz w:val="26"/>
          <w:szCs w:val="26"/>
        </w:rPr>
        <w:t>2015</w:t>
      </w:r>
      <w:r w:rsidR="00344C37" w:rsidRPr="00340110">
        <w:rPr>
          <w:rFonts w:ascii="Calibri" w:hAnsi="Calibri" w:cs="Calibri"/>
          <w:sz w:val="26"/>
          <w:szCs w:val="26"/>
        </w:rPr>
        <w:t>/2</w:t>
      </w:r>
      <w:r w:rsidR="00F5097F" w:rsidRPr="00340110">
        <w:rPr>
          <w:rFonts w:ascii="Calibri" w:hAnsi="Calibri" w:cs="Calibri"/>
          <w:sz w:val="26"/>
          <w:szCs w:val="26"/>
        </w:rPr>
        <w:t>)</w:t>
      </w:r>
      <w:r w:rsidRPr="00340110">
        <w:rPr>
          <w:rFonts w:ascii="Calibri" w:hAnsi="Calibri" w:cs="Calibri"/>
          <w:sz w:val="26"/>
          <w:szCs w:val="26"/>
        </w:rPr>
        <w:t>.</w:t>
      </w:r>
    </w:p>
    <w:p w14:paraId="214E5261" w14:textId="5574CDCB" w:rsidR="00141852" w:rsidRPr="00340110" w:rsidRDefault="00141852" w:rsidP="00833469">
      <w:pPr>
        <w:spacing w:after="120" w:line="320" w:lineRule="exact"/>
        <w:jc w:val="both"/>
        <w:rPr>
          <w:rFonts w:ascii="Calibri" w:hAnsi="Calibri" w:cs="Calibri"/>
          <w:sz w:val="26"/>
          <w:szCs w:val="26"/>
        </w:rPr>
      </w:pPr>
    </w:p>
    <w:p w14:paraId="38613B6E" w14:textId="0B247FC6" w:rsidR="00141852" w:rsidRPr="00340110" w:rsidRDefault="00F2156F" w:rsidP="00833469">
      <w:pPr>
        <w:spacing w:after="120" w:line="320" w:lineRule="exact"/>
        <w:jc w:val="both"/>
        <w:rPr>
          <w:rFonts w:ascii="Calibri" w:eastAsia="Noto Sans" w:hAnsi="Calibri" w:cs="Calibri"/>
          <w:b/>
          <w:bCs/>
          <w:sz w:val="26"/>
          <w:szCs w:val="26"/>
        </w:rPr>
      </w:pPr>
      <w:r w:rsidRPr="00340110">
        <w:rPr>
          <w:rFonts w:ascii="Calibri" w:eastAsia="Noto Sans" w:hAnsi="Calibri" w:cs="Calibri"/>
          <w:b/>
          <w:bCs/>
          <w:sz w:val="26"/>
          <w:szCs w:val="26"/>
        </w:rPr>
        <w:t>STATUTI E SINODALITÀ</w:t>
      </w:r>
    </w:p>
    <w:p w14:paraId="5ED6DF57" w14:textId="3AD9A8A7" w:rsidR="00141852" w:rsidRPr="00340110" w:rsidRDefault="16437D8D" w:rsidP="00833469">
      <w:pPr>
        <w:spacing w:after="120" w:line="320" w:lineRule="exact"/>
        <w:jc w:val="both"/>
        <w:rPr>
          <w:rFonts w:ascii="Calibri" w:hAnsi="Calibri" w:cs="Calibri"/>
          <w:i/>
          <w:iCs/>
          <w:sz w:val="26"/>
          <w:szCs w:val="26"/>
        </w:rPr>
      </w:pPr>
      <w:r w:rsidRPr="00340110">
        <w:rPr>
          <w:rFonts w:ascii="Calibri" w:eastAsia="Noto Sans" w:hAnsi="Calibri" w:cs="Calibri"/>
          <w:i/>
          <w:iCs/>
          <w:sz w:val="26"/>
          <w:szCs w:val="26"/>
        </w:rPr>
        <w:t>Hai utilizzato quattro parole</w:t>
      </w:r>
      <w:r w:rsidR="00F5292C" w:rsidRPr="00340110">
        <w:rPr>
          <w:rFonts w:ascii="Calibri" w:eastAsia="Noto Sans" w:hAnsi="Calibri" w:cs="Calibri"/>
          <w:i/>
          <w:iCs/>
          <w:sz w:val="26"/>
          <w:szCs w:val="26"/>
        </w:rPr>
        <w:t xml:space="preserve"> </w:t>
      </w:r>
      <w:r w:rsidRPr="00340110">
        <w:rPr>
          <w:rFonts w:ascii="Calibri" w:eastAsia="Noto Sans" w:hAnsi="Calibri" w:cs="Calibri"/>
          <w:i/>
          <w:iCs/>
          <w:sz w:val="26"/>
          <w:szCs w:val="26"/>
        </w:rPr>
        <w:t>chiav</w:t>
      </w:r>
      <w:r w:rsidR="62B85F5D" w:rsidRPr="00340110">
        <w:rPr>
          <w:rFonts w:ascii="Calibri" w:eastAsia="Noto Sans" w:hAnsi="Calibri" w:cs="Calibri"/>
          <w:i/>
          <w:iCs/>
          <w:sz w:val="26"/>
          <w:szCs w:val="26"/>
        </w:rPr>
        <w:t>e</w:t>
      </w:r>
      <w:r w:rsidRPr="00340110">
        <w:rPr>
          <w:rFonts w:ascii="Calibri" w:eastAsia="Noto Sans" w:hAnsi="Calibri" w:cs="Calibri"/>
          <w:i/>
          <w:iCs/>
          <w:sz w:val="26"/>
          <w:szCs w:val="26"/>
        </w:rPr>
        <w:t xml:space="preserve"> per parlarci degli Statuti. Anche se negli Statuti Generali non si usa questa parola, quale aspetto degli Statuti richiama alla sinodalità?</w:t>
      </w:r>
      <w:r w:rsidR="00F5097F" w:rsidRPr="00340110">
        <w:rPr>
          <w:rFonts w:ascii="Calibri" w:eastAsia="Noto Sans" w:hAnsi="Calibri" w:cs="Calibri"/>
          <w:i/>
          <w:iCs/>
          <w:sz w:val="26"/>
          <w:szCs w:val="26"/>
        </w:rPr>
        <w:t xml:space="preserve"> </w:t>
      </w:r>
    </w:p>
    <w:p w14:paraId="394EACC3" w14:textId="1C9502AA" w:rsidR="5B0741EF" w:rsidRPr="00340110" w:rsidRDefault="00833469" w:rsidP="00833469">
      <w:pPr>
        <w:spacing w:after="120" w:line="320" w:lineRule="exact"/>
        <w:jc w:val="both"/>
        <w:rPr>
          <w:rFonts w:ascii="Calibri" w:hAnsi="Calibri" w:cs="Calibri"/>
          <w:sz w:val="26"/>
          <w:szCs w:val="26"/>
        </w:rPr>
      </w:pPr>
      <w:r w:rsidRPr="00340110">
        <w:rPr>
          <w:rFonts w:ascii="Calibri" w:hAnsi="Calibri" w:cs="Calibri"/>
          <w:b/>
          <w:bCs/>
          <w:i/>
          <w:iCs/>
          <w:sz w:val="26"/>
          <w:szCs w:val="26"/>
        </w:rPr>
        <w:t xml:space="preserve">Adriana </w:t>
      </w:r>
      <w:proofErr w:type="spellStart"/>
      <w:r w:rsidRPr="00340110">
        <w:rPr>
          <w:rFonts w:ascii="Calibri" w:hAnsi="Calibri" w:cs="Calibri"/>
          <w:b/>
          <w:bCs/>
          <w:i/>
          <w:iCs/>
          <w:sz w:val="26"/>
          <w:szCs w:val="26"/>
        </w:rPr>
        <w:t>Cosseddu</w:t>
      </w:r>
      <w:proofErr w:type="spellEnd"/>
      <w:r w:rsidRPr="00340110">
        <w:rPr>
          <w:rFonts w:ascii="Calibri" w:hAnsi="Calibri" w:cs="Calibri"/>
          <w:sz w:val="26"/>
          <w:szCs w:val="26"/>
        </w:rPr>
        <w:t xml:space="preserve">: </w:t>
      </w:r>
      <w:r w:rsidR="5B0741EF" w:rsidRPr="00340110">
        <w:rPr>
          <w:rFonts w:ascii="Calibri" w:hAnsi="Calibri" w:cs="Calibri"/>
          <w:sz w:val="26"/>
          <w:szCs w:val="26"/>
        </w:rPr>
        <w:t>A proposito del processo sinodale, Margaret Karram</w:t>
      </w:r>
      <w:r w:rsidR="003552EF" w:rsidRPr="00340110">
        <w:rPr>
          <w:rFonts w:ascii="Calibri" w:hAnsi="Calibri" w:cs="Calibri"/>
          <w:sz w:val="26"/>
          <w:szCs w:val="26"/>
        </w:rPr>
        <w:t xml:space="preserve"> </w:t>
      </w:r>
      <w:r w:rsidR="5B0741EF" w:rsidRPr="00340110">
        <w:rPr>
          <w:rFonts w:ascii="Calibri" w:hAnsi="Calibri" w:cs="Calibri"/>
          <w:sz w:val="26"/>
          <w:szCs w:val="26"/>
        </w:rPr>
        <w:t xml:space="preserve">ha parlato di un camminare insieme, per una «Chiesa “in uscita”, che si apre per sua natura al dialogo» fino ad abbracciare l’intera umanità. Piero Coda, teologo, ne ha messo in luce come parola chiave la </w:t>
      </w:r>
      <w:r w:rsidR="003552EF" w:rsidRPr="00340110">
        <w:rPr>
          <w:rFonts w:ascii="Calibri" w:hAnsi="Calibri" w:cs="Calibri"/>
          <w:sz w:val="26"/>
          <w:szCs w:val="26"/>
        </w:rPr>
        <w:t>partecipazione,</w:t>
      </w:r>
      <w:r w:rsidR="00F44166" w:rsidRPr="00340110">
        <w:rPr>
          <w:rFonts w:ascii="Calibri" w:hAnsi="Calibri" w:cs="Calibri"/>
          <w:sz w:val="26"/>
          <w:szCs w:val="26"/>
        </w:rPr>
        <w:t xml:space="preserve"> con </w:t>
      </w:r>
      <w:r w:rsidR="5B0741EF" w:rsidRPr="00340110">
        <w:rPr>
          <w:rFonts w:ascii="Calibri" w:hAnsi="Calibri" w:cs="Calibri"/>
          <w:sz w:val="26"/>
          <w:szCs w:val="26"/>
        </w:rPr>
        <w:t xml:space="preserve">tre verbi </w:t>
      </w:r>
      <w:r w:rsidR="00F44166" w:rsidRPr="00340110">
        <w:rPr>
          <w:rFonts w:ascii="Calibri" w:hAnsi="Calibri" w:cs="Calibri"/>
          <w:sz w:val="26"/>
          <w:szCs w:val="26"/>
        </w:rPr>
        <w:t xml:space="preserve">che </w:t>
      </w:r>
      <w:r w:rsidR="5B0741EF" w:rsidRPr="00340110">
        <w:rPr>
          <w:rFonts w:ascii="Calibri" w:hAnsi="Calibri" w:cs="Calibri"/>
          <w:sz w:val="26"/>
          <w:szCs w:val="26"/>
        </w:rPr>
        <w:t xml:space="preserve">indicano la peculiarità di questo cammino di tutti noi nella Chiesa: incontrare, ascoltare, discernere. </w:t>
      </w:r>
    </w:p>
    <w:p w14:paraId="3C1C5B77" w14:textId="0E6CBC3C" w:rsidR="5B0741EF" w:rsidRPr="00340110" w:rsidRDefault="537BF66C" w:rsidP="00833469">
      <w:pPr>
        <w:spacing w:after="120" w:line="320" w:lineRule="exact"/>
        <w:jc w:val="both"/>
        <w:rPr>
          <w:rFonts w:ascii="Calibri" w:hAnsi="Calibri" w:cs="Calibri"/>
          <w:sz w:val="26"/>
          <w:szCs w:val="26"/>
        </w:rPr>
      </w:pPr>
      <w:r w:rsidRPr="00340110">
        <w:rPr>
          <w:rFonts w:ascii="Calibri" w:hAnsi="Calibri" w:cs="Calibri"/>
          <w:sz w:val="26"/>
          <w:szCs w:val="26"/>
        </w:rPr>
        <w:t xml:space="preserve">Alcune </w:t>
      </w:r>
      <w:r w:rsidR="5B0741EF" w:rsidRPr="00340110">
        <w:rPr>
          <w:rFonts w:ascii="Calibri" w:hAnsi="Calibri" w:cs="Calibri"/>
          <w:sz w:val="26"/>
          <w:szCs w:val="26"/>
        </w:rPr>
        <w:t>espressioni</w:t>
      </w:r>
      <w:r w:rsidR="43105D09" w:rsidRPr="00340110">
        <w:rPr>
          <w:rFonts w:ascii="Calibri" w:hAnsi="Calibri" w:cs="Calibri"/>
          <w:sz w:val="26"/>
          <w:szCs w:val="26"/>
        </w:rPr>
        <w:t xml:space="preserve"> che caratterizzano il processo sinodale sono: </w:t>
      </w:r>
      <w:r w:rsidR="5B0741EF" w:rsidRPr="00340110">
        <w:rPr>
          <w:rFonts w:ascii="Calibri" w:hAnsi="Calibri" w:cs="Calibri"/>
          <w:i/>
          <w:iCs/>
          <w:sz w:val="26"/>
          <w:szCs w:val="26"/>
        </w:rPr>
        <w:t>ascoltare e sentirsi ascoltati</w:t>
      </w:r>
      <w:r w:rsidR="5B0741EF" w:rsidRPr="00340110">
        <w:rPr>
          <w:rFonts w:ascii="Calibri" w:hAnsi="Calibri" w:cs="Calibri"/>
          <w:sz w:val="26"/>
          <w:szCs w:val="26"/>
        </w:rPr>
        <w:t xml:space="preserve">, che vuol dire anche </w:t>
      </w:r>
      <w:r w:rsidR="5B0741EF" w:rsidRPr="00340110">
        <w:rPr>
          <w:rFonts w:ascii="Calibri" w:hAnsi="Calibri" w:cs="Calibri"/>
          <w:i/>
          <w:iCs/>
          <w:sz w:val="26"/>
          <w:szCs w:val="26"/>
        </w:rPr>
        <w:t>accogliere</w:t>
      </w:r>
      <w:r w:rsidR="5B0741EF" w:rsidRPr="00340110">
        <w:rPr>
          <w:rFonts w:ascii="Calibri" w:hAnsi="Calibri" w:cs="Calibri"/>
          <w:sz w:val="26"/>
          <w:szCs w:val="26"/>
        </w:rPr>
        <w:t xml:space="preserve">, vivere relazioni di reciprocità nell’amore evangelico, condivisione; significa anche </w:t>
      </w:r>
      <w:r w:rsidR="5B0741EF" w:rsidRPr="00340110">
        <w:rPr>
          <w:rFonts w:ascii="Calibri" w:hAnsi="Calibri" w:cs="Calibri"/>
          <w:i/>
          <w:iCs/>
          <w:sz w:val="26"/>
          <w:szCs w:val="26"/>
        </w:rPr>
        <w:t>dialogo intergenerazionale, l’incontro tra diverse culture</w:t>
      </w:r>
      <w:r w:rsidR="5B0741EF" w:rsidRPr="00340110">
        <w:rPr>
          <w:rFonts w:ascii="Calibri" w:hAnsi="Calibri" w:cs="Calibri"/>
          <w:sz w:val="26"/>
          <w:szCs w:val="26"/>
        </w:rPr>
        <w:t xml:space="preserve">, ma anche l’ambito della famiglia, i temi della giustizia, </w:t>
      </w:r>
      <w:r w:rsidR="00F5292C" w:rsidRPr="00340110">
        <w:rPr>
          <w:rFonts w:ascii="Calibri" w:hAnsi="Calibri" w:cs="Calibri"/>
          <w:sz w:val="26"/>
          <w:szCs w:val="26"/>
        </w:rPr>
        <w:t xml:space="preserve">della </w:t>
      </w:r>
      <w:r w:rsidR="5B0741EF" w:rsidRPr="00340110">
        <w:rPr>
          <w:rFonts w:ascii="Calibri" w:hAnsi="Calibri" w:cs="Calibri"/>
          <w:sz w:val="26"/>
          <w:szCs w:val="26"/>
        </w:rPr>
        <w:t xml:space="preserve">politica, </w:t>
      </w:r>
      <w:r w:rsidR="00F5292C" w:rsidRPr="00340110">
        <w:rPr>
          <w:rFonts w:ascii="Calibri" w:hAnsi="Calibri" w:cs="Calibri"/>
          <w:sz w:val="26"/>
          <w:szCs w:val="26"/>
        </w:rPr>
        <w:t>dell’</w:t>
      </w:r>
      <w:r w:rsidR="5B0741EF" w:rsidRPr="00340110">
        <w:rPr>
          <w:rFonts w:ascii="Calibri" w:hAnsi="Calibri" w:cs="Calibri"/>
          <w:sz w:val="26"/>
          <w:szCs w:val="26"/>
        </w:rPr>
        <w:t xml:space="preserve">economia, </w:t>
      </w:r>
      <w:r w:rsidR="00F5292C" w:rsidRPr="00340110">
        <w:rPr>
          <w:rFonts w:ascii="Calibri" w:hAnsi="Calibri" w:cs="Calibri"/>
          <w:sz w:val="26"/>
          <w:szCs w:val="26"/>
        </w:rPr>
        <w:t xml:space="preserve">della </w:t>
      </w:r>
      <w:r w:rsidR="5B0741EF" w:rsidRPr="00340110">
        <w:rPr>
          <w:rFonts w:ascii="Calibri" w:hAnsi="Calibri" w:cs="Calibri"/>
          <w:sz w:val="26"/>
          <w:szCs w:val="26"/>
        </w:rPr>
        <w:t>pace…</w:t>
      </w:r>
      <w:r w:rsidR="7CF42596" w:rsidRPr="00340110">
        <w:rPr>
          <w:rFonts w:ascii="Calibri" w:hAnsi="Calibri" w:cs="Calibri"/>
          <w:sz w:val="26"/>
          <w:szCs w:val="26"/>
        </w:rPr>
        <w:t xml:space="preserve"> </w:t>
      </w:r>
      <w:r w:rsidR="5B0741EF" w:rsidRPr="00340110">
        <w:rPr>
          <w:rFonts w:ascii="Calibri" w:hAnsi="Calibri" w:cs="Calibri"/>
          <w:sz w:val="26"/>
          <w:szCs w:val="26"/>
        </w:rPr>
        <w:t xml:space="preserve">Un cammino che si rivolge alle comunità cristiane per condividere la fraternità con uomini e donne di altre religioni, convinzioni e culture. </w:t>
      </w:r>
      <w:r w:rsidR="00F44166" w:rsidRPr="00340110">
        <w:rPr>
          <w:rFonts w:ascii="Calibri" w:hAnsi="Calibri" w:cs="Calibri"/>
          <w:sz w:val="26"/>
          <w:szCs w:val="26"/>
        </w:rPr>
        <w:t>R</w:t>
      </w:r>
      <w:r w:rsidR="5B0741EF" w:rsidRPr="00340110">
        <w:rPr>
          <w:rFonts w:ascii="Calibri" w:hAnsi="Calibri" w:cs="Calibri"/>
          <w:sz w:val="26"/>
          <w:szCs w:val="26"/>
        </w:rPr>
        <w:t>itrov</w:t>
      </w:r>
      <w:r w:rsidR="00F44166" w:rsidRPr="00340110">
        <w:rPr>
          <w:rFonts w:ascii="Calibri" w:hAnsi="Calibri" w:cs="Calibri"/>
          <w:sz w:val="26"/>
          <w:szCs w:val="26"/>
        </w:rPr>
        <w:t>iamo</w:t>
      </w:r>
      <w:r w:rsidR="5B0741EF" w:rsidRPr="00340110">
        <w:rPr>
          <w:rFonts w:ascii="Calibri" w:hAnsi="Calibri" w:cs="Calibri"/>
          <w:sz w:val="26"/>
          <w:szCs w:val="26"/>
        </w:rPr>
        <w:t xml:space="preserve"> qui gli scopi specifici propri dell’Opera.</w:t>
      </w:r>
    </w:p>
    <w:p w14:paraId="05E896D4" w14:textId="59191139" w:rsidR="5B0741EF" w:rsidRPr="00340110" w:rsidRDefault="5B0741EF" w:rsidP="00833469">
      <w:pPr>
        <w:spacing w:after="120" w:line="320" w:lineRule="exact"/>
        <w:jc w:val="both"/>
        <w:rPr>
          <w:rFonts w:ascii="Calibri" w:hAnsi="Calibri" w:cs="Calibri"/>
          <w:sz w:val="26"/>
          <w:szCs w:val="26"/>
        </w:rPr>
      </w:pPr>
      <w:r w:rsidRPr="00340110">
        <w:rPr>
          <w:rFonts w:ascii="Calibri" w:hAnsi="Calibri" w:cs="Calibri"/>
          <w:sz w:val="26"/>
          <w:szCs w:val="26"/>
        </w:rPr>
        <w:t>Se poi proviamo a guardare alla nostra spiritualità, radicata nel Vangelo, è una spiritualità che ha la sua “premessa” nell’amore reciproco, dal quale ci lasciamo guidare nel nostro agire fino a concorrere nell’unità alla fraternità universale. Lo stile è una vita di comunione fraterna anche con i cristiani di varie Chiese e Comunità ecclesiali, un dialogo aperto nella condivisione con persone di altre religioni o convinzioni, in un cammino nell’orizzonte del “che tutti siano uno”. Non è forse questo nell’Opera il cammino con Gesù fra noi? E l’ascoltare nello Spirito (così Piero Coda) non è forse porsi in ascolto di Gesù in mezzo, presenza in fondo custodita nella parola sinodalità?</w:t>
      </w:r>
      <w:r w:rsidR="00F5097F" w:rsidRPr="00340110">
        <w:rPr>
          <w:rFonts w:ascii="Calibri" w:hAnsi="Calibri" w:cs="Calibri"/>
          <w:sz w:val="26"/>
          <w:szCs w:val="26"/>
        </w:rPr>
        <w:t xml:space="preserve"> </w:t>
      </w:r>
    </w:p>
    <w:p w14:paraId="1F9760B9" w14:textId="77777777" w:rsidR="00A6691F" w:rsidRPr="00340110" w:rsidRDefault="00A6691F" w:rsidP="00833469">
      <w:pPr>
        <w:spacing w:after="120" w:line="320" w:lineRule="exact"/>
        <w:jc w:val="both"/>
        <w:rPr>
          <w:rFonts w:ascii="Calibri" w:eastAsia="Noto Sans" w:hAnsi="Calibri" w:cs="Calibri"/>
          <w:sz w:val="26"/>
          <w:szCs w:val="26"/>
        </w:rPr>
      </w:pPr>
    </w:p>
    <w:p w14:paraId="180E3157" w14:textId="36841BC3" w:rsidR="16437D8D" w:rsidRPr="00340110" w:rsidRDefault="00F2156F" w:rsidP="00833469">
      <w:pPr>
        <w:spacing w:after="120" w:line="320" w:lineRule="exact"/>
        <w:jc w:val="both"/>
        <w:rPr>
          <w:rFonts w:ascii="Calibri" w:eastAsia="Noto Sans" w:hAnsi="Calibri" w:cs="Calibri"/>
          <w:b/>
          <w:bCs/>
          <w:sz w:val="26"/>
          <w:szCs w:val="26"/>
        </w:rPr>
      </w:pPr>
      <w:r w:rsidRPr="00340110">
        <w:rPr>
          <w:rFonts w:ascii="Calibri" w:eastAsia="Noto Sans" w:hAnsi="Calibri" w:cs="Calibri"/>
          <w:b/>
          <w:bCs/>
          <w:sz w:val="26"/>
          <w:szCs w:val="26"/>
        </w:rPr>
        <w:t>STATUTI E DIRITTO CANONICO</w:t>
      </w:r>
    </w:p>
    <w:p w14:paraId="49DED91C" w14:textId="375C2FAC" w:rsidR="16437D8D" w:rsidRPr="00340110" w:rsidRDefault="16437D8D" w:rsidP="00833469">
      <w:pPr>
        <w:spacing w:after="120" w:line="320" w:lineRule="exact"/>
        <w:jc w:val="both"/>
        <w:rPr>
          <w:rFonts w:ascii="Calibri" w:hAnsi="Calibri" w:cs="Calibri"/>
          <w:i/>
          <w:iCs/>
          <w:sz w:val="26"/>
          <w:szCs w:val="26"/>
        </w:rPr>
      </w:pPr>
      <w:r w:rsidRPr="00340110">
        <w:rPr>
          <w:rFonts w:ascii="Calibri" w:eastAsia="Noto Sans" w:hAnsi="Calibri" w:cs="Calibri"/>
          <w:i/>
          <w:iCs/>
          <w:sz w:val="26"/>
          <w:szCs w:val="26"/>
        </w:rPr>
        <w:t xml:space="preserve">Ci potresti spiegare di più qual è il legame tra gli Statuti Generali e il Diritto Canonico, che viene citato negli Statuti? Per capire gli Statuti bisogna conoscere il diritto canonico? </w:t>
      </w:r>
    </w:p>
    <w:p w14:paraId="21F67EFC" w14:textId="3662BCC7" w:rsidR="112F68F8" w:rsidRPr="00340110" w:rsidRDefault="00833469" w:rsidP="00833469">
      <w:pPr>
        <w:spacing w:after="120" w:line="320" w:lineRule="exact"/>
        <w:jc w:val="both"/>
        <w:rPr>
          <w:rFonts w:ascii="Calibri" w:hAnsi="Calibri" w:cs="Calibri"/>
          <w:sz w:val="26"/>
          <w:szCs w:val="26"/>
        </w:rPr>
      </w:pPr>
      <w:r w:rsidRPr="00340110">
        <w:rPr>
          <w:rFonts w:ascii="Calibri" w:hAnsi="Calibri" w:cs="Calibri"/>
          <w:b/>
          <w:bCs/>
          <w:i/>
          <w:iCs/>
          <w:sz w:val="26"/>
          <w:szCs w:val="26"/>
        </w:rPr>
        <w:t xml:space="preserve">Adriana </w:t>
      </w:r>
      <w:proofErr w:type="spellStart"/>
      <w:r w:rsidRPr="00340110">
        <w:rPr>
          <w:rFonts w:ascii="Calibri" w:hAnsi="Calibri" w:cs="Calibri"/>
          <w:b/>
          <w:bCs/>
          <w:i/>
          <w:iCs/>
          <w:sz w:val="26"/>
          <w:szCs w:val="26"/>
        </w:rPr>
        <w:t>Cosseddu</w:t>
      </w:r>
      <w:proofErr w:type="spellEnd"/>
      <w:r w:rsidRPr="00340110">
        <w:rPr>
          <w:rFonts w:ascii="Calibri" w:hAnsi="Calibri" w:cs="Calibri"/>
          <w:b/>
          <w:bCs/>
          <w:i/>
          <w:iCs/>
          <w:sz w:val="26"/>
          <w:szCs w:val="26"/>
        </w:rPr>
        <w:t>:</w:t>
      </w:r>
      <w:r w:rsidRPr="00340110">
        <w:rPr>
          <w:rFonts w:ascii="Calibri" w:hAnsi="Calibri" w:cs="Calibri"/>
          <w:sz w:val="26"/>
          <w:szCs w:val="26"/>
        </w:rPr>
        <w:t xml:space="preserve"> </w:t>
      </w:r>
      <w:r w:rsidR="00D62BE4" w:rsidRPr="00340110">
        <w:rPr>
          <w:rFonts w:ascii="Calibri" w:hAnsi="Calibri" w:cs="Calibri"/>
          <w:sz w:val="26"/>
          <w:szCs w:val="26"/>
        </w:rPr>
        <w:t xml:space="preserve">Occorre </w:t>
      </w:r>
      <w:r w:rsidR="112F68F8" w:rsidRPr="00340110">
        <w:rPr>
          <w:rFonts w:ascii="Calibri" w:hAnsi="Calibri" w:cs="Calibri"/>
          <w:sz w:val="26"/>
          <w:szCs w:val="26"/>
        </w:rPr>
        <w:t xml:space="preserve">tener presente che il Movimento dei Focolari è nato nell’ambito della Chiesa cattolica e in essa approvato come Opera cattolica. Questo spiega il richiamo alle norme canonistiche nell’ambito degli Statuti </w:t>
      </w:r>
      <w:r w:rsidR="00F5292C" w:rsidRPr="00340110">
        <w:rPr>
          <w:rFonts w:ascii="Calibri" w:hAnsi="Calibri" w:cs="Calibri"/>
          <w:sz w:val="26"/>
          <w:szCs w:val="26"/>
        </w:rPr>
        <w:t>G</w:t>
      </w:r>
      <w:r w:rsidR="112F68F8" w:rsidRPr="00340110">
        <w:rPr>
          <w:rFonts w:ascii="Calibri" w:hAnsi="Calibri" w:cs="Calibri"/>
          <w:sz w:val="26"/>
          <w:szCs w:val="26"/>
        </w:rPr>
        <w:t>enerali.</w:t>
      </w:r>
    </w:p>
    <w:p w14:paraId="2F2FDF59" w14:textId="16100D59" w:rsidR="112F68F8" w:rsidRPr="00340110" w:rsidRDefault="112F68F8" w:rsidP="00833469">
      <w:pPr>
        <w:spacing w:after="120" w:line="320" w:lineRule="exact"/>
        <w:jc w:val="both"/>
        <w:rPr>
          <w:rFonts w:ascii="Calibri" w:hAnsi="Calibri" w:cs="Calibri"/>
          <w:sz w:val="26"/>
          <w:szCs w:val="26"/>
        </w:rPr>
      </w:pPr>
      <w:r w:rsidRPr="00340110">
        <w:rPr>
          <w:rFonts w:ascii="Calibri" w:hAnsi="Calibri" w:cs="Calibri"/>
          <w:sz w:val="26"/>
          <w:szCs w:val="26"/>
        </w:rPr>
        <w:t xml:space="preserve">In origine, quando nacque l’Ideale, il Codice di diritto canonico era quello del 1917, che tanto peso dava alla gerarchia. Oggi il Codice vigente è quello del </w:t>
      </w:r>
      <w:proofErr w:type="gramStart"/>
      <w:r w:rsidR="00D62BE4" w:rsidRPr="00340110">
        <w:rPr>
          <w:rFonts w:ascii="Calibri" w:hAnsi="Calibri" w:cs="Calibri"/>
          <w:sz w:val="26"/>
          <w:szCs w:val="26"/>
        </w:rPr>
        <w:t>1983</w:t>
      </w:r>
      <w:r w:rsidR="00F5292C" w:rsidRPr="00340110">
        <w:rPr>
          <w:rFonts w:ascii="Calibri" w:hAnsi="Calibri" w:cs="Calibri"/>
          <w:sz w:val="26"/>
          <w:szCs w:val="26"/>
        </w:rPr>
        <w:t>,</w:t>
      </w:r>
      <w:r w:rsidR="00D62BE4" w:rsidRPr="00340110">
        <w:rPr>
          <w:rFonts w:ascii="Calibri" w:hAnsi="Calibri" w:cs="Calibri"/>
          <w:sz w:val="26"/>
          <w:szCs w:val="26"/>
        </w:rPr>
        <w:t xml:space="preserve"> perché</w:t>
      </w:r>
      <w:proofErr w:type="gramEnd"/>
      <w:r w:rsidRPr="00340110">
        <w:rPr>
          <w:rFonts w:ascii="Calibri" w:hAnsi="Calibri" w:cs="Calibri"/>
          <w:sz w:val="26"/>
          <w:szCs w:val="26"/>
        </w:rPr>
        <w:t xml:space="preserve"> dopo il </w:t>
      </w:r>
      <w:r w:rsidR="00D62BE4" w:rsidRPr="00340110">
        <w:rPr>
          <w:rFonts w:ascii="Calibri" w:hAnsi="Calibri" w:cs="Calibri"/>
          <w:sz w:val="26"/>
          <w:szCs w:val="26"/>
        </w:rPr>
        <w:t>Concilio vaticano</w:t>
      </w:r>
      <w:r w:rsidRPr="00340110">
        <w:rPr>
          <w:rFonts w:ascii="Calibri" w:hAnsi="Calibri" w:cs="Calibri"/>
          <w:sz w:val="26"/>
          <w:szCs w:val="26"/>
        </w:rPr>
        <w:t xml:space="preserve"> II era necessaria una revisione. Pensiamo all’apertura al dialogo interreligioso </w:t>
      </w:r>
      <w:r w:rsidR="00F44166" w:rsidRPr="00340110">
        <w:rPr>
          <w:rFonts w:ascii="Calibri" w:hAnsi="Calibri" w:cs="Calibri"/>
          <w:sz w:val="26"/>
          <w:szCs w:val="26"/>
        </w:rPr>
        <w:t>o</w:t>
      </w:r>
      <w:r w:rsidRPr="00340110">
        <w:rPr>
          <w:rFonts w:ascii="Calibri" w:hAnsi="Calibri" w:cs="Calibri"/>
          <w:sz w:val="26"/>
          <w:szCs w:val="26"/>
        </w:rPr>
        <w:t xml:space="preserve"> anche la stessa figura del laico </w:t>
      </w:r>
      <w:r w:rsidR="00F44166" w:rsidRPr="00340110">
        <w:rPr>
          <w:rFonts w:ascii="Calibri" w:hAnsi="Calibri" w:cs="Calibri"/>
          <w:sz w:val="26"/>
          <w:szCs w:val="26"/>
        </w:rPr>
        <w:t>e</w:t>
      </w:r>
      <w:r w:rsidR="3E944130" w:rsidRPr="00340110">
        <w:rPr>
          <w:rFonts w:ascii="Calibri" w:hAnsi="Calibri" w:cs="Calibri"/>
          <w:sz w:val="26"/>
          <w:szCs w:val="26"/>
        </w:rPr>
        <w:t xml:space="preserve"> i</w:t>
      </w:r>
      <w:r w:rsidRPr="00340110">
        <w:rPr>
          <w:rFonts w:ascii="Calibri" w:hAnsi="Calibri" w:cs="Calibri"/>
          <w:sz w:val="26"/>
          <w:szCs w:val="26"/>
        </w:rPr>
        <w:t xml:space="preserve">l diritto a dar vita ad associazioni. La stessa Opera di Maria trovava il suo posto nel riconoscimento come </w:t>
      </w:r>
      <w:r w:rsidR="00F5292C" w:rsidRPr="00340110">
        <w:rPr>
          <w:rFonts w:ascii="Calibri" w:hAnsi="Calibri" w:cs="Calibri"/>
          <w:sz w:val="26"/>
          <w:szCs w:val="26"/>
        </w:rPr>
        <w:t>«</w:t>
      </w:r>
      <w:r w:rsidRPr="00340110">
        <w:rPr>
          <w:rFonts w:ascii="Calibri" w:hAnsi="Calibri" w:cs="Calibri"/>
          <w:sz w:val="26"/>
          <w:szCs w:val="26"/>
        </w:rPr>
        <w:t>associazione privata, universale, di diritto pontificio</w:t>
      </w:r>
      <w:r w:rsidR="00F5292C" w:rsidRPr="00340110">
        <w:rPr>
          <w:rFonts w:ascii="Calibri" w:hAnsi="Calibri" w:cs="Calibri"/>
          <w:sz w:val="26"/>
          <w:szCs w:val="26"/>
        </w:rPr>
        <w:t>»</w:t>
      </w:r>
      <w:r w:rsidRPr="00340110">
        <w:rPr>
          <w:rFonts w:ascii="Calibri" w:hAnsi="Calibri" w:cs="Calibri"/>
          <w:sz w:val="26"/>
          <w:szCs w:val="26"/>
        </w:rPr>
        <w:t xml:space="preserve"> e questo ne permette oggi la vita come Movimento ecclesiale. Non solo: gli Statuti ne contengono il diritto proprio, cioè all’Opera è riconosciuta la capacità di darsi delle norme, regole proprie di vita e di governo, di appartenenza e cammino verso l’</w:t>
      </w:r>
      <w:r w:rsidRPr="00340110">
        <w:rPr>
          <w:rFonts w:ascii="Calibri" w:hAnsi="Calibri" w:cs="Calibri"/>
          <w:i/>
          <w:iCs/>
          <w:sz w:val="26"/>
          <w:szCs w:val="26"/>
        </w:rPr>
        <w:t>ut omnes</w:t>
      </w:r>
      <w:r w:rsidRPr="00340110">
        <w:rPr>
          <w:rFonts w:ascii="Calibri" w:hAnsi="Calibri" w:cs="Calibri"/>
          <w:sz w:val="26"/>
          <w:szCs w:val="26"/>
        </w:rPr>
        <w:t>. Tutti elementi che ne stagliano identità e carisma, ma sempre nella cornice dell’ordinamento canonico.</w:t>
      </w:r>
    </w:p>
    <w:p w14:paraId="4EC852FE" w14:textId="53BB69C0" w:rsidR="112F68F8" w:rsidRPr="00340110" w:rsidRDefault="112F68F8" w:rsidP="00833469">
      <w:pPr>
        <w:spacing w:after="120" w:line="320" w:lineRule="exact"/>
        <w:jc w:val="both"/>
        <w:rPr>
          <w:rFonts w:ascii="Calibri" w:hAnsi="Calibri" w:cs="Calibri"/>
          <w:strike/>
          <w:sz w:val="26"/>
          <w:szCs w:val="26"/>
        </w:rPr>
      </w:pPr>
      <w:r w:rsidRPr="00340110">
        <w:rPr>
          <w:rFonts w:ascii="Calibri" w:hAnsi="Calibri" w:cs="Calibri"/>
          <w:sz w:val="26"/>
          <w:szCs w:val="26"/>
        </w:rPr>
        <w:t xml:space="preserve">Questo significa che, se il valore degli Statuti è in forza del carisma in essi custodito, è anche vero che per conoscere in profondità alcune questioni, anche negli Statuti generali, è utile conoscere il diritto canonico. </w:t>
      </w:r>
    </w:p>
    <w:p w14:paraId="7387420D" w14:textId="77777777" w:rsidR="00D552D8" w:rsidRPr="00340110" w:rsidRDefault="00D552D8" w:rsidP="00833469">
      <w:pPr>
        <w:spacing w:after="120" w:line="320" w:lineRule="exact"/>
        <w:jc w:val="both"/>
        <w:rPr>
          <w:rFonts w:ascii="Calibri" w:hAnsi="Calibri" w:cs="Calibri"/>
          <w:sz w:val="26"/>
          <w:szCs w:val="26"/>
        </w:rPr>
      </w:pPr>
    </w:p>
    <w:p w14:paraId="4ECF33F7" w14:textId="4F5EE1B0" w:rsidR="00EC2206" w:rsidRPr="00340110" w:rsidRDefault="00FE50E4" w:rsidP="00833469">
      <w:pPr>
        <w:spacing w:after="120" w:line="320" w:lineRule="exact"/>
        <w:jc w:val="both"/>
        <w:rPr>
          <w:rFonts w:ascii="Calibri" w:hAnsi="Calibri" w:cs="Calibri"/>
          <w:b/>
          <w:bCs/>
          <w:sz w:val="26"/>
          <w:szCs w:val="26"/>
        </w:rPr>
      </w:pPr>
      <w:r w:rsidRPr="00340110">
        <w:rPr>
          <w:rFonts w:ascii="Calibri" w:hAnsi="Calibri" w:cs="Calibri"/>
          <w:b/>
          <w:bCs/>
          <w:sz w:val="26"/>
          <w:szCs w:val="26"/>
        </w:rPr>
        <w:t>FOCUS SUGLI STATUTI</w:t>
      </w:r>
    </w:p>
    <w:p w14:paraId="57837DCA" w14:textId="7737DCB3" w:rsidR="00D569C5" w:rsidRPr="00340110" w:rsidRDefault="004747D7" w:rsidP="00833469">
      <w:pPr>
        <w:spacing w:after="120" w:line="320" w:lineRule="exact"/>
        <w:jc w:val="both"/>
        <w:rPr>
          <w:rFonts w:ascii="Calibri" w:hAnsi="Calibri" w:cs="Calibri"/>
          <w:sz w:val="26"/>
          <w:szCs w:val="26"/>
        </w:rPr>
      </w:pPr>
      <w:r w:rsidRPr="00340110">
        <w:rPr>
          <w:rFonts w:ascii="Calibri" w:hAnsi="Calibri" w:cs="Calibri"/>
          <w:sz w:val="26"/>
          <w:szCs w:val="26"/>
        </w:rPr>
        <w:t>Anche q</w:t>
      </w:r>
      <w:r w:rsidR="00EC2206" w:rsidRPr="00340110">
        <w:rPr>
          <w:rFonts w:ascii="Calibri" w:hAnsi="Calibri" w:cs="Calibri"/>
          <w:sz w:val="26"/>
          <w:szCs w:val="26"/>
        </w:rPr>
        <w:t>uesto mese</w:t>
      </w:r>
      <w:r w:rsidR="005F7032" w:rsidRPr="00340110">
        <w:rPr>
          <w:rFonts w:ascii="Calibri" w:hAnsi="Calibri" w:cs="Calibri"/>
          <w:sz w:val="26"/>
          <w:szCs w:val="26"/>
        </w:rPr>
        <w:t xml:space="preserve"> riportiamo </w:t>
      </w:r>
      <w:r w:rsidR="00617443" w:rsidRPr="00340110">
        <w:rPr>
          <w:rFonts w:ascii="Calibri" w:hAnsi="Calibri" w:cs="Calibri"/>
          <w:sz w:val="26"/>
          <w:szCs w:val="26"/>
        </w:rPr>
        <w:t>qualche articolo degli Statuti</w:t>
      </w:r>
      <w:r w:rsidR="009D7D87" w:rsidRPr="00340110">
        <w:rPr>
          <w:rFonts w:ascii="Calibri" w:hAnsi="Calibri" w:cs="Calibri"/>
          <w:sz w:val="26"/>
          <w:szCs w:val="26"/>
        </w:rPr>
        <w:t>.</w:t>
      </w:r>
    </w:p>
    <w:p w14:paraId="55DEF9BA" w14:textId="3156400A" w:rsidR="6EB16090" w:rsidRPr="00340110" w:rsidRDefault="6EB16090" w:rsidP="00833469">
      <w:pPr>
        <w:spacing w:after="120" w:line="320" w:lineRule="exact"/>
        <w:ind w:left="465" w:hanging="357"/>
        <w:jc w:val="both"/>
        <w:rPr>
          <w:rFonts w:ascii="Calibri" w:eastAsia="Arial" w:hAnsi="Calibri" w:cs="Calibri"/>
          <w:sz w:val="26"/>
          <w:szCs w:val="26"/>
        </w:rPr>
      </w:pPr>
      <w:r w:rsidRPr="00340110">
        <w:rPr>
          <w:rFonts w:ascii="Calibri" w:eastAsia="Arial" w:hAnsi="Calibri" w:cs="Calibri"/>
          <w:i/>
          <w:iCs/>
          <w:sz w:val="26"/>
          <w:szCs w:val="26"/>
        </w:rPr>
        <w:t>Art. 6</w:t>
      </w:r>
      <w:r w:rsidRPr="00340110">
        <w:rPr>
          <w:rFonts w:ascii="Calibri" w:eastAsia="Arial" w:hAnsi="Calibri" w:cs="Calibri"/>
          <w:sz w:val="26"/>
          <w:szCs w:val="26"/>
        </w:rPr>
        <w:t xml:space="preserve"> – L’Opera di Maria, nella fedeltà all’esperienza dello Spirito che ne ha guidato la fondazione e lo sviluppo, vuole continuamente attuare le condizioni richieste da Gesù (</w:t>
      </w:r>
      <w:r w:rsidRPr="00340110">
        <w:rPr>
          <w:rFonts w:ascii="Calibri" w:eastAsia="Arial" w:hAnsi="Calibri" w:cs="Calibri"/>
          <w:i/>
          <w:iCs/>
          <w:sz w:val="26"/>
          <w:szCs w:val="26"/>
        </w:rPr>
        <w:t>Mt</w:t>
      </w:r>
      <w:r w:rsidRPr="00340110">
        <w:rPr>
          <w:rFonts w:ascii="Calibri" w:eastAsia="Arial" w:hAnsi="Calibri" w:cs="Calibri"/>
          <w:sz w:val="26"/>
          <w:szCs w:val="26"/>
        </w:rPr>
        <w:t>. 18,20) perché Egli possa donarle l’unità, secondo la Sua preghiera al Padre: Che tutti siano uno” (cf</w:t>
      </w:r>
      <w:r w:rsidR="5B8CA612" w:rsidRPr="00340110">
        <w:rPr>
          <w:rFonts w:ascii="Calibri" w:eastAsia="Arial" w:hAnsi="Calibri" w:cs="Calibri"/>
          <w:sz w:val="26"/>
          <w:szCs w:val="26"/>
        </w:rPr>
        <w:t>.</w:t>
      </w:r>
      <w:r w:rsidRPr="00340110">
        <w:rPr>
          <w:rFonts w:ascii="Calibri" w:eastAsia="Arial" w:hAnsi="Calibri" w:cs="Calibri"/>
          <w:sz w:val="26"/>
          <w:szCs w:val="26"/>
        </w:rPr>
        <w:t xml:space="preserve"> </w:t>
      </w:r>
      <w:proofErr w:type="spellStart"/>
      <w:r w:rsidRPr="00340110">
        <w:rPr>
          <w:rFonts w:ascii="Calibri" w:eastAsia="Arial" w:hAnsi="Calibri" w:cs="Calibri"/>
          <w:i/>
          <w:iCs/>
          <w:sz w:val="26"/>
          <w:szCs w:val="26"/>
        </w:rPr>
        <w:t>Gv</w:t>
      </w:r>
      <w:proofErr w:type="spellEnd"/>
      <w:r w:rsidRPr="00340110">
        <w:rPr>
          <w:rFonts w:ascii="Calibri" w:eastAsia="Arial" w:hAnsi="Calibri" w:cs="Calibri"/>
          <w:sz w:val="26"/>
          <w:szCs w:val="26"/>
        </w:rPr>
        <w:t xml:space="preserve"> 17,21); cerca poi di irradiarla nel mondo cristiano ed allarga la propria azione alla fratellanza universale.</w:t>
      </w:r>
    </w:p>
    <w:p w14:paraId="4A0E3AC9" w14:textId="72D8FC34" w:rsidR="6EB16090" w:rsidRPr="00340110" w:rsidRDefault="6EB16090" w:rsidP="00833469">
      <w:pPr>
        <w:spacing w:after="120" w:line="320" w:lineRule="exact"/>
        <w:ind w:left="465"/>
        <w:jc w:val="both"/>
        <w:rPr>
          <w:rFonts w:ascii="Calibri" w:eastAsia="Arial" w:hAnsi="Calibri" w:cs="Calibri"/>
          <w:sz w:val="26"/>
          <w:szCs w:val="26"/>
        </w:rPr>
      </w:pPr>
      <w:r w:rsidRPr="00340110">
        <w:rPr>
          <w:rFonts w:ascii="Calibri" w:eastAsia="Arial" w:hAnsi="Calibri" w:cs="Calibri"/>
          <w:sz w:val="26"/>
          <w:szCs w:val="26"/>
        </w:rPr>
        <w:t>Su questa base l’Opera si impegna:</w:t>
      </w:r>
    </w:p>
    <w:p w14:paraId="47F5CB28" w14:textId="17CEAD06" w:rsidR="6EB16090" w:rsidRPr="00340110" w:rsidRDefault="6EB16090" w:rsidP="00833469">
      <w:pPr>
        <w:pStyle w:val="Listenabsatz"/>
        <w:numPr>
          <w:ilvl w:val="0"/>
          <w:numId w:val="4"/>
        </w:numPr>
        <w:spacing w:after="120" w:line="320" w:lineRule="exact"/>
        <w:contextualSpacing w:val="0"/>
        <w:jc w:val="both"/>
        <w:rPr>
          <w:rFonts w:ascii="Calibri" w:eastAsia="Arial" w:hAnsi="Calibri" w:cs="Calibri"/>
          <w:sz w:val="26"/>
          <w:szCs w:val="26"/>
        </w:rPr>
      </w:pPr>
      <w:r w:rsidRPr="00340110">
        <w:rPr>
          <w:rFonts w:ascii="Calibri" w:eastAsia="Arial" w:hAnsi="Calibri" w:cs="Calibri"/>
          <w:sz w:val="26"/>
          <w:szCs w:val="26"/>
        </w:rPr>
        <w:t>ad operare per una sempre più profonda unità tra i singoli fedeli cattolici, come pure tra istituzioni ecclesiastiche, associazioni, gruppi e movimenti, nati da nuovi ed antichi carismi nella Chiesa cattolica, incrementando in essa la comunione a tutti i livelli;</w:t>
      </w:r>
    </w:p>
    <w:p w14:paraId="06D7EBD7" w14:textId="5C2D8F7A" w:rsidR="6EB16090" w:rsidRPr="00340110" w:rsidRDefault="6EB16090" w:rsidP="00833469">
      <w:pPr>
        <w:pStyle w:val="Listenabsatz"/>
        <w:numPr>
          <w:ilvl w:val="0"/>
          <w:numId w:val="4"/>
        </w:numPr>
        <w:spacing w:after="120" w:line="320" w:lineRule="exact"/>
        <w:contextualSpacing w:val="0"/>
        <w:jc w:val="both"/>
        <w:rPr>
          <w:rFonts w:ascii="Calibri" w:eastAsia="Arial" w:hAnsi="Calibri" w:cs="Calibri"/>
          <w:sz w:val="26"/>
          <w:szCs w:val="26"/>
        </w:rPr>
      </w:pPr>
      <w:r w:rsidRPr="00340110">
        <w:rPr>
          <w:rFonts w:ascii="Calibri" w:eastAsia="Arial" w:hAnsi="Calibri" w:cs="Calibri"/>
          <w:sz w:val="26"/>
          <w:szCs w:val="26"/>
        </w:rPr>
        <w:t>a stabilire con i cristiani appartenenti ad altre Chiese e Comunità ecclesiali rapporti di comunione fraterna e di comune testimonianza, in vista del ristabilimento della piena e visibile comunione.</w:t>
      </w:r>
    </w:p>
    <w:p w14:paraId="5600AFE4" w14:textId="3BD0D7EB" w:rsidR="6EB16090" w:rsidRPr="00340110" w:rsidRDefault="6EB16090" w:rsidP="00833469">
      <w:pPr>
        <w:pStyle w:val="Listenabsatz"/>
        <w:numPr>
          <w:ilvl w:val="0"/>
          <w:numId w:val="4"/>
        </w:numPr>
        <w:spacing w:after="120" w:line="320" w:lineRule="exact"/>
        <w:jc w:val="both"/>
        <w:rPr>
          <w:rFonts w:ascii="Calibri" w:eastAsia="Arial" w:hAnsi="Calibri" w:cs="Calibri"/>
          <w:sz w:val="26"/>
          <w:szCs w:val="26"/>
        </w:rPr>
      </w:pPr>
      <w:r w:rsidRPr="00340110">
        <w:rPr>
          <w:rFonts w:ascii="Calibri" w:eastAsia="Arial" w:hAnsi="Calibri" w:cs="Calibri"/>
          <w:sz w:val="26"/>
          <w:szCs w:val="26"/>
        </w:rPr>
        <w:t>L’Opera mira inoltre:</w:t>
      </w:r>
    </w:p>
    <w:p w14:paraId="435ECF27" w14:textId="46336305" w:rsidR="6EB16090" w:rsidRPr="00340110" w:rsidRDefault="6EB16090" w:rsidP="00833469">
      <w:pPr>
        <w:pStyle w:val="Listenabsatz"/>
        <w:numPr>
          <w:ilvl w:val="0"/>
          <w:numId w:val="4"/>
        </w:numPr>
        <w:spacing w:after="120" w:line="320" w:lineRule="exact"/>
        <w:contextualSpacing w:val="0"/>
        <w:jc w:val="both"/>
        <w:rPr>
          <w:rFonts w:ascii="Calibri" w:eastAsia="Arial" w:hAnsi="Calibri" w:cs="Calibri"/>
          <w:sz w:val="26"/>
          <w:szCs w:val="26"/>
        </w:rPr>
      </w:pPr>
      <w:r w:rsidRPr="00340110">
        <w:rPr>
          <w:rFonts w:ascii="Calibri" w:eastAsia="Arial" w:hAnsi="Calibri" w:cs="Calibri"/>
          <w:sz w:val="26"/>
          <w:szCs w:val="26"/>
        </w:rPr>
        <w:t xml:space="preserve">a conseguire, attraverso la comune pratica della “Regola d’oro”, il dialogo ed attività di comune interesse con persone di altre religioni, l’unione più profonda possibile in Dio tra tutti i credenti e, attraverso l’amore, vera agape cristiana, a diffondere la </w:t>
      </w:r>
      <w:r w:rsidRPr="00340110">
        <w:rPr>
          <w:rFonts w:ascii="Calibri" w:eastAsia="Arial" w:hAnsi="Calibri" w:cs="Calibri"/>
          <w:sz w:val="26"/>
          <w:szCs w:val="26"/>
        </w:rPr>
        <w:lastRenderedPageBreak/>
        <w:t>fratellanza universale. In tal modo i seguaci delle altre religioni potranno conoscere l’amore e la pienezza di grazia che sono in Cristo, mentre i cristiani impareranno ad apprezzare di più i valori contenuti nella religione altrui.</w:t>
      </w:r>
    </w:p>
    <w:p w14:paraId="4220FF0C" w14:textId="7EB4636D" w:rsidR="6EB16090" w:rsidRPr="00340110" w:rsidRDefault="6EB16090" w:rsidP="00833469">
      <w:pPr>
        <w:pStyle w:val="Listenabsatz"/>
        <w:numPr>
          <w:ilvl w:val="0"/>
          <w:numId w:val="4"/>
        </w:numPr>
        <w:spacing w:after="120" w:line="320" w:lineRule="exact"/>
        <w:contextualSpacing w:val="0"/>
        <w:jc w:val="both"/>
        <w:rPr>
          <w:rFonts w:ascii="Calibri" w:eastAsia="Arial" w:hAnsi="Calibri" w:cs="Calibri"/>
          <w:sz w:val="26"/>
          <w:szCs w:val="26"/>
        </w:rPr>
      </w:pPr>
      <w:r w:rsidRPr="00340110">
        <w:rPr>
          <w:rFonts w:ascii="Calibri" w:eastAsia="Arial" w:hAnsi="Calibri" w:cs="Calibri"/>
          <w:sz w:val="26"/>
          <w:szCs w:val="26"/>
        </w:rPr>
        <w:t>ad amare e dialogare, sulla base del più pieno rispetto verso le loro convinzioni non religiose, con persone che seguono i grandi valori umano-cristiani di giustizia sociale, libertà, solidarietà, pace, ecc., come contributo all’unità della famiglia umana.</w:t>
      </w:r>
    </w:p>
    <w:p w14:paraId="0DCFE7CF" w14:textId="6B8277DA" w:rsidR="6EB16090" w:rsidRPr="00340110" w:rsidRDefault="6EB16090" w:rsidP="00833469">
      <w:pPr>
        <w:pStyle w:val="Listenabsatz"/>
        <w:numPr>
          <w:ilvl w:val="0"/>
          <w:numId w:val="4"/>
        </w:numPr>
        <w:spacing w:after="120" w:line="320" w:lineRule="exact"/>
        <w:contextualSpacing w:val="0"/>
        <w:jc w:val="both"/>
        <w:rPr>
          <w:rFonts w:ascii="Calibri" w:eastAsia="Arial" w:hAnsi="Calibri" w:cs="Calibri"/>
          <w:sz w:val="26"/>
          <w:szCs w:val="26"/>
        </w:rPr>
      </w:pPr>
      <w:r w:rsidRPr="00340110">
        <w:rPr>
          <w:rFonts w:ascii="Calibri" w:eastAsia="Arial" w:hAnsi="Calibri" w:cs="Calibri"/>
          <w:sz w:val="26"/>
          <w:szCs w:val="26"/>
        </w:rPr>
        <w:t>a dialogare con la cultura e le realtà umane, permeandole con la sapienza cristiana.</w:t>
      </w:r>
    </w:p>
    <w:p w14:paraId="01B73DDC" w14:textId="52F143C8" w:rsidR="4EAD1684" w:rsidRPr="00340110" w:rsidRDefault="4EAD1684" w:rsidP="00833469">
      <w:pPr>
        <w:spacing w:after="120" w:line="320" w:lineRule="exact"/>
        <w:ind w:left="108"/>
        <w:jc w:val="both"/>
        <w:rPr>
          <w:rFonts w:ascii="Calibri" w:eastAsia="Arial" w:hAnsi="Calibri" w:cs="Calibri"/>
          <w:sz w:val="26"/>
          <w:szCs w:val="26"/>
        </w:rPr>
      </w:pPr>
    </w:p>
    <w:p w14:paraId="02DC26EC" w14:textId="303F74F8" w:rsidR="6EB16090" w:rsidRPr="00340110" w:rsidRDefault="6EB16090" w:rsidP="00833469">
      <w:pPr>
        <w:spacing w:after="120" w:line="320" w:lineRule="exact"/>
        <w:jc w:val="both"/>
        <w:rPr>
          <w:rFonts w:ascii="Calibri" w:eastAsia="Arial" w:hAnsi="Calibri" w:cs="Calibri"/>
          <w:sz w:val="26"/>
          <w:szCs w:val="26"/>
        </w:rPr>
      </w:pPr>
      <w:r w:rsidRPr="00340110">
        <w:rPr>
          <w:rFonts w:ascii="Calibri" w:eastAsia="Arial" w:hAnsi="Calibri" w:cs="Calibri"/>
          <w:i/>
          <w:iCs/>
          <w:sz w:val="26"/>
          <w:szCs w:val="26"/>
        </w:rPr>
        <w:t>Art. 23</w:t>
      </w:r>
      <w:r w:rsidRPr="00340110">
        <w:rPr>
          <w:rFonts w:ascii="Calibri" w:eastAsia="Arial" w:hAnsi="Calibri" w:cs="Calibri"/>
          <w:sz w:val="26"/>
          <w:szCs w:val="26"/>
        </w:rPr>
        <w:t xml:space="preserve"> - Lo spirito dell’Opera di Maria, o Movimento dei Focolari, che è carità, si manifesta e si esprime nei molteplici aspetti concreti della vita dell’Opera e delle persone che ne fanno parte. Questi statuti generali contengono, a proposito degli aspetti concreti, le idee e le norme fondamentali che ciascun appartenente al Movimento farà proprie, come base per attuare quanto previsto nel regolamento della diramazione a cui appartiene.</w:t>
      </w:r>
    </w:p>
    <w:p w14:paraId="4D6398AA" w14:textId="0B29A8BB" w:rsidR="00C06260" w:rsidRPr="00833469" w:rsidRDefault="6EB16090" w:rsidP="00833469">
      <w:pPr>
        <w:spacing w:after="120" w:line="320" w:lineRule="exact"/>
        <w:jc w:val="both"/>
        <w:rPr>
          <w:rFonts w:ascii="Calibri" w:eastAsia="Arial" w:hAnsi="Calibri" w:cs="Calibri"/>
          <w:sz w:val="26"/>
          <w:szCs w:val="26"/>
        </w:rPr>
      </w:pPr>
      <w:r w:rsidRPr="00340110">
        <w:rPr>
          <w:rFonts w:ascii="Calibri" w:eastAsia="Arial" w:hAnsi="Calibri" w:cs="Calibri"/>
          <w:sz w:val="26"/>
          <w:szCs w:val="26"/>
        </w:rPr>
        <w:t>Da questa vita secondo gli aspetti possono nascere opere ed attività specifiche che vengono seguite, al Centro dell’Opera, dai consiglieri e dalle consigliere a cui sono affidati gli aspetti corrispondenti (cf</w:t>
      </w:r>
      <w:r w:rsidR="00A6691F" w:rsidRPr="00340110">
        <w:rPr>
          <w:rFonts w:ascii="Calibri" w:eastAsia="Arial" w:hAnsi="Calibri" w:cs="Calibri"/>
          <w:sz w:val="26"/>
          <w:szCs w:val="26"/>
        </w:rPr>
        <w:t>.</w:t>
      </w:r>
      <w:r w:rsidRPr="00340110">
        <w:rPr>
          <w:rFonts w:ascii="Calibri" w:eastAsia="Arial" w:hAnsi="Calibri" w:cs="Calibri"/>
          <w:sz w:val="26"/>
          <w:szCs w:val="26"/>
        </w:rPr>
        <w:t xml:space="preserve"> art. 96).</w:t>
      </w:r>
    </w:p>
    <w:sectPr w:rsidR="00C06260" w:rsidRPr="00833469">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CADC57" w14:textId="77777777" w:rsidR="004E7040" w:rsidRPr="00340110" w:rsidRDefault="004E7040" w:rsidP="002E59BA">
      <w:pPr>
        <w:spacing w:after="0" w:line="240" w:lineRule="auto"/>
      </w:pPr>
      <w:r w:rsidRPr="00340110">
        <w:separator/>
      </w:r>
    </w:p>
  </w:endnote>
  <w:endnote w:type="continuationSeparator" w:id="0">
    <w:p w14:paraId="133EA6E9" w14:textId="77777777" w:rsidR="004E7040" w:rsidRPr="00340110" w:rsidRDefault="004E7040" w:rsidP="002E59BA">
      <w:pPr>
        <w:spacing w:after="0" w:line="240" w:lineRule="auto"/>
      </w:pPr>
      <w:r w:rsidRPr="00340110">
        <w:continuationSeparator/>
      </w:r>
    </w:p>
  </w:endnote>
  <w:endnote w:type="continuationNotice" w:id="1">
    <w:p w14:paraId="42654062" w14:textId="77777777" w:rsidR="004E7040" w:rsidRPr="00340110" w:rsidRDefault="004E704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Noto Sans">
    <w:panose1 w:val="020B0502040504020204"/>
    <w:charset w:val="00"/>
    <w:family w:val="swiss"/>
    <w:pitch w:val="variable"/>
    <w:sig w:usb0="E00082FF" w:usb1="400078FF" w:usb2="08000029"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5CE2AC" w14:textId="77777777" w:rsidR="004E7040" w:rsidRPr="00340110" w:rsidRDefault="004E7040" w:rsidP="002E59BA">
      <w:pPr>
        <w:spacing w:after="0" w:line="240" w:lineRule="auto"/>
      </w:pPr>
      <w:r w:rsidRPr="00340110">
        <w:separator/>
      </w:r>
    </w:p>
  </w:footnote>
  <w:footnote w:type="continuationSeparator" w:id="0">
    <w:p w14:paraId="4C1EDA08" w14:textId="77777777" w:rsidR="004E7040" w:rsidRPr="00340110" w:rsidRDefault="004E7040" w:rsidP="002E59BA">
      <w:pPr>
        <w:spacing w:after="0" w:line="240" w:lineRule="auto"/>
      </w:pPr>
      <w:r w:rsidRPr="00340110">
        <w:continuationSeparator/>
      </w:r>
    </w:p>
  </w:footnote>
  <w:footnote w:type="continuationNotice" w:id="1">
    <w:p w14:paraId="370BAD7D" w14:textId="77777777" w:rsidR="004E7040" w:rsidRPr="00340110" w:rsidRDefault="004E704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0B3D06"/>
    <w:multiLevelType w:val="hybridMultilevel"/>
    <w:tmpl w:val="99F030BE"/>
    <w:lvl w:ilvl="0" w:tplc="F58C9986">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2CB0A798"/>
    <w:multiLevelType w:val="hybridMultilevel"/>
    <w:tmpl w:val="8A14C0F0"/>
    <w:lvl w:ilvl="0" w:tplc="664292DA">
      <w:start w:val="1"/>
      <w:numFmt w:val="bullet"/>
      <w:lvlText w:val="-"/>
      <w:lvlJc w:val="left"/>
      <w:pPr>
        <w:ind w:left="720" w:hanging="360"/>
      </w:pPr>
      <w:rPr>
        <w:rFonts w:ascii="Aptos" w:hAnsi="Aptos" w:hint="default"/>
      </w:rPr>
    </w:lvl>
    <w:lvl w:ilvl="1" w:tplc="304C30A8">
      <w:start w:val="1"/>
      <w:numFmt w:val="bullet"/>
      <w:lvlText w:val="o"/>
      <w:lvlJc w:val="left"/>
      <w:pPr>
        <w:ind w:left="1440" w:hanging="360"/>
      </w:pPr>
      <w:rPr>
        <w:rFonts w:ascii="Courier New" w:hAnsi="Courier New" w:cs="Times New Roman" w:hint="default"/>
      </w:rPr>
    </w:lvl>
    <w:lvl w:ilvl="2" w:tplc="F9302CB6">
      <w:start w:val="1"/>
      <w:numFmt w:val="bullet"/>
      <w:lvlText w:val=""/>
      <w:lvlJc w:val="left"/>
      <w:pPr>
        <w:ind w:left="2160" w:hanging="360"/>
      </w:pPr>
      <w:rPr>
        <w:rFonts w:ascii="Wingdings" w:hAnsi="Wingdings" w:hint="default"/>
      </w:rPr>
    </w:lvl>
    <w:lvl w:ilvl="3" w:tplc="C3DE94B2">
      <w:start w:val="1"/>
      <w:numFmt w:val="bullet"/>
      <w:lvlText w:val=""/>
      <w:lvlJc w:val="left"/>
      <w:pPr>
        <w:ind w:left="2880" w:hanging="360"/>
      </w:pPr>
      <w:rPr>
        <w:rFonts w:ascii="Symbol" w:hAnsi="Symbol" w:hint="default"/>
      </w:rPr>
    </w:lvl>
    <w:lvl w:ilvl="4" w:tplc="0A0CED60">
      <w:start w:val="1"/>
      <w:numFmt w:val="bullet"/>
      <w:lvlText w:val="o"/>
      <w:lvlJc w:val="left"/>
      <w:pPr>
        <w:ind w:left="3600" w:hanging="360"/>
      </w:pPr>
      <w:rPr>
        <w:rFonts w:ascii="Courier New" w:hAnsi="Courier New" w:cs="Times New Roman" w:hint="default"/>
      </w:rPr>
    </w:lvl>
    <w:lvl w:ilvl="5" w:tplc="3A12579E">
      <w:start w:val="1"/>
      <w:numFmt w:val="bullet"/>
      <w:lvlText w:val=""/>
      <w:lvlJc w:val="left"/>
      <w:pPr>
        <w:ind w:left="4320" w:hanging="360"/>
      </w:pPr>
      <w:rPr>
        <w:rFonts w:ascii="Wingdings" w:hAnsi="Wingdings" w:hint="default"/>
      </w:rPr>
    </w:lvl>
    <w:lvl w:ilvl="6" w:tplc="D9426238">
      <w:start w:val="1"/>
      <w:numFmt w:val="bullet"/>
      <w:lvlText w:val=""/>
      <w:lvlJc w:val="left"/>
      <w:pPr>
        <w:ind w:left="5040" w:hanging="360"/>
      </w:pPr>
      <w:rPr>
        <w:rFonts w:ascii="Symbol" w:hAnsi="Symbol" w:hint="default"/>
      </w:rPr>
    </w:lvl>
    <w:lvl w:ilvl="7" w:tplc="6EC05814">
      <w:start w:val="1"/>
      <w:numFmt w:val="bullet"/>
      <w:lvlText w:val="o"/>
      <w:lvlJc w:val="left"/>
      <w:pPr>
        <w:ind w:left="5760" w:hanging="360"/>
      </w:pPr>
      <w:rPr>
        <w:rFonts w:ascii="Courier New" w:hAnsi="Courier New" w:cs="Times New Roman" w:hint="default"/>
      </w:rPr>
    </w:lvl>
    <w:lvl w:ilvl="8" w:tplc="50AA1008">
      <w:start w:val="1"/>
      <w:numFmt w:val="bullet"/>
      <w:lvlText w:val=""/>
      <w:lvlJc w:val="left"/>
      <w:pPr>
        <w:ind w:left="6480" w:hanging="360"/>
      </w:pPr>
      <w:rPr>
        <w:rFonts w:ascii="Wingdings" w:hAnsi="Wingdings" w:hint="default"/>
      </w:rPr>
    </w:lvl>
  </w:abstractNum>
  <w:abstractNum w:abstractNumId="2" w15:restartNumberingAfterBreak="0">
    <w:nsid w:val="44BF48CE"/>
    <w:multiLevelType w:val="hybridMultilevel"/>
    <w:tmpl w:val="84ECEE44"/>
    <w:lvl w:ilvl="0" w:tplc="4A0AE4E6">
      <w:start w:val="1"/>
      <w:numFmt w:val="lowerLetter"/>
      <w:lvlText w:val="%1)"/>
      <w:lvlJc w:val="left"/>
      <w:pPr>
        <w:ind w:left="720" w:hanging="360"/>
      </w:pPr>
      <w:rPr>
        <w:rFonts w:ascii="Arial" w:hAnsi="Arial" w:hint="default"/>
      </w:rPr>
    </w:lvl>
    <w:lvl w:ilvl="1" w:tplc="F58C9986">
      <w:start w:val="1"/>
      <w:numFmt w:val="lowerLetter"/>
      <w:lvlText w:val="%2."/>
      <w:lvlJc w:val="left"/>
      <w:pPr>
        <w:ind w:left="1440" w:hanging="360"/>
      </w:pPr>
    </w:lvl>
    <w:lvl w:ilvl="2" w:tplc="5268CEB2">
      <w:start w:val="1"/>
      <w:numFmt w:val="lowerRoman"/>
      <w:lvlText w:val="%3."/>
      <w:lvlJc w:val="right"/>
      <w:pPr>
        <w:ind w:left="2160" w:hanging="180"/>
      </w:pPr>
    </w:lvl>
    <w:lvl w:ilvl="3" w:tplc="2E40DC1A">
      <w:start w:val="1"/>
      <w:numFmt w:val="decimal"/>
      <w:lvlText w:val="%4."/>
      <w:lvlJc w:val="left"/>
      <w:pPr>
        <w:ind w:left="2880" w:hanging="360"/>
      </w:pPr>
    </w:lvl>
    <w:lvl w:ilvl="4" w:tplc="955EDF9A">
      <w:start w:val="1"/>
      <w:numFmt w:val="lowerLetter"/>
      <w:lvlText w:val="%5."/>
      <w:lvlJc w:val="left"/>
      <w:pPr>
        <w:ind w:left="3600" w:hanging="360"/>
      </w:pPr>
    </w:lvl>
    <w:lvl w:ilvl="5" w:tplc="C3C62FD4">
      <w:start w:val="1"/>
      <w:numFmt w:val="lowerRoman"/>
      <w:lvlText w:val="%6."/>
      <w:lvlJc w:val="right"/>
      <w:pPr>
        <w:ind w:left="4320" w:hanging="180"/>
      </w:pPr>
    </w:lvl>
    <w:lvl w:ilvl="6" w:tplc="3D50879C">
      <w:start w:val="1"/>
      <w:numFmt w:val="decimal"/>
      <w:lvlText w:val="%7."/>
      <w:lvlJc w:val="left"/>
      <w:pPr>
        <w:ind w:left="5040" w:hanging="360"/>
      </w:pPr>
    </w:lvl>
    <w:lvl w:ilvl="7" w:tplc="F03AA42C">
      <w:start w:val="1"/>
      <w:numFmt w:val="lowerLetter"/>
      <w:lvlText w:val="%8."/>
      <w:lvlJc w:val="left"/>
      <w:pPr>
        <w:ind w:left="5760" w:hanging="360"/>
      </w:pPr>
    </w:lvl>
    <w:lvl w:ilvl="8" w:tplc="A4E6A8F6">
      <w:start w:val="1"/>
      <w:numFmt w:val="lowerRoman"/>
      <w:lvlText w:val="%9."/>
      <w:lvlJc w:val="right"/>
      <w:pPr>
        <w:ind w:left="6480" w:hanging="180"/>
      </w:pPr>
    </w:lvl>
  </w:abstractNum>
  <w:abstractNum w:abstractNumId="3" w15:restartNumberingAfterBreak="0">
    <w:nsid w:val="6A2FCCA0"/>
    <w:multiLevelType w:val="hybridMultilevel"/>
    <w:tmpl w:val="2BB2CA2C"/>
    <w:lvl w:ilvl="0" w:tplc="ADF65674">
      <w:start w:val="1"/>
      <w:numFmt w:val="bullet"/>
      <w:lvlText w:val=""/>
      <w:lvlJc w:val="left"/>
      <w:pPr>
        <w:ind w:left="720" w:hanging="360"/>
      </w:pPr>
      <w:rPr>
        <w:rFonts w:ascii="Symbol" w:hAnsi="Symbol" w:hint="default"/>
      </w:rPr>
    </w:lvl>
    <w:lvl w:ilvl="1" w:tplc="3588FE3A">
      <w:start w:val="1"/>
      <w:numFmt w:val="bullet"/>
      <w:lvlText w:val="o"/>
      <w:lvlJc w:val="left"/>
      <w:pPr>
        <w:ind w:left="1440" w:hanging="360"/>
      </w:pPr>
      <w:rPr>
        <w:rFonts w:ascii="Courier New" w:hAnsi="Courier New" w:hint="default"/>
      </w:rPr>
    </w:lvl>
    <w:lvl w:ilvl="2" w:tplc="B7361784">
      <w:start w:val="1"/>
      <w:numFmt w:val="bullet"/>
      <w:lvlText w:val=""/>
      <w:lvlJc w:val="left"/>
      <w:pPr>
        <w:ind w:left="2160" w:hanging="360"/>
      </w:pPr>
      <w:rPr>
        <w:rFonts w:ascii="Wingdings" w:hAnsi="Wingdings" w:hint="default"/>
      </w:rPr>
    </w:lvl>
    <w:lvl w:ilvl="3" w:tplc="A42EEAF6">
      <w:start w:val="1"/>
      <w:numFmt w:val="bullet"/>
      <w:lvlText w:val=""/>
      <w:lvlJc w:val="left"/>
      <w:pPr>
        <w:ind w:left="2880" w:hanging="360"/>
      </w:pPr>
      <w:rPr>
        <w:rFonts w:ascii="Symbol" w:hAnsi="Symbol" w:hint="default"/>
      </w:rPr>
    </w:lvl>
    <w:lvl w:ilvl="4" w:tplc="5F687622">
      <w:start w:val="1"/>
      <w:numFmt w:val="bullet"/>
      <w:lvlText w:val="o"/>
      <w:lvlJc w:val="left"/>
      <w:pPr>
        <w:ind w:left="3600" w:hanging="360"/>
      </w:pPr>
      <w:rPr>
        <w:rFonts w:ascii="Courier New" w:hAnsi="Courier New" w:hint="default"/>
      </w:rPr>
    </w:lvl>
    <w:lvl w:ilvl="5" w:tplc="558E9B1E">
      <w:start w:val="1"/>
      <w:numFmt w:val="bullet"/>
      <w:lvlText w:val=""/>
      <w:lvlJc w:val="left"/>
      <w:pPr>
        <w:ind w:left="4320" w:hanging="360"/>
      </w:pPr>
      <w:rPr>
        <w:rFonts w:ascii="Wingdings" w:hAnsi="Wingdings" w:hint="default"/>
      </w:rPr>
    </w:lvl>
    <w:lvl w:ilvl="6" w:tplc="4A5ACAFC">
      <w:start w:val="1"/>
      <w:numFmt w:val="bullet"/>
      <w:lvlText w:val=""/>
      <w:lvlJc w:val="left"/>
      <w:pPr>
        <w:ind w:left="5040" w:hanging="360"/>
      </w:pPr>
      <w:rPr>
        <w:rFonts w:ascii="Symbol" w:hAnsi="Symbol" w:hint="default"/>
      </w:rPr>
    </w:lvl>
    <w:lvl w:ilvl="7" w:tplc="DC9A92C0">
      <w:start w:val="1"/>
      <w:numFmt w:val="bullet"/>
      <w:lvlText w:val="o"/>
      <w:lvlJc w:val="left"/>
      <w:pPr>
        <w:ind w:left="5760" w:hanging="360"/>
      </w:pPr>
      <w:rPr>
        <w:rFonts w:ascii="Courier New" w:hAnsi="Courier New" w:hint="default"/>
      </w:rPr>
    </w:lvl>
    <w:lvl w:ilvl="8" w:tplc="48E04B26">
      <w:start w:val="1"/>
      <w:numFmt w:val="bullet"/>
      <w:lvlText w:val=""/>
      <w:lvlJc w:val="left"/>
      <w:pPr>
        <w:ind w:left="6480" w:hanging="360"/>
      </w:pPr>
      <w:rPr>
        <w:rFonts w:ascii="Wingdings" w:hAnsi="Wingdings" w:hint="default"/>
      </w:rPr>
    </w:lvl>
  </w:abstractNum>
  <w:num w:numId="1" w16cid:durableId="1093669047">
    <w:abstractNumId w:val="3"/>
  </w:num>
  <w:num w:numId="2" w16cid:durableId="452290187">
    <w:abstractNumId w:val="2"/>
  </w:num>
  <w:num w:numId="3" w16cid:durableId="425149705">
    <w:abstractNumId w:val="1"/>
  </w:num>
  <w:num w:numId="4" w16cid:durableId="7519736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5C11"/>
    <w:rsid w:val="00012E8B"/>
    <w:rsid w:val="00020C09"/>
    <w:rsid w:val="000371F7"/>
    <w:rsid w:val="00046380"/>
    <w:rsid w:val="00054393"/>
    <w:rsid w:val="00071DF5"/>
    <w:rsid w:val="000E3426"/>
    <w:rsid w:val="00107E96"/>
    <w:rsid w:val="0011795B"/>
    <w:rsid w:val="00117FE4"/>
    <w:rsid w:val="00141852"/>
    <w:rsid w:val="0016037D"/>
    <w:rsid w:val="00164706"/>
    <w:rsid w:val="00171A83"/>
    <w:rsid w:val="00171CA5"/>
    <w:rsid w:val="00187DDE"/>
    <w:rsid w:val="00191221"/>
    <w:rsid w:val="00200AC9"/>
    <w:rsid w:val="00223902"/>
    <w:rsid w:val="00274E10"/>
    <w:rsid w:val="002A71EB"/>
    <w:rsid w:val="002B4CAB"/>
    <w:rsid w:val="002C083B"/>
    <w:rsid w:val="002E59BA"/>
    <w:rsid w:val="00301541"/>
    <w:rsid w:val="003363C9"/>
    <w:rsid w:val="00340110"/>
    <w:rsid w:val="00344C37"/>
    <w:rsid w:val="0035072D"/>
    <w:rsid w:val="003517DF"/>
    <w:rsid w:val="00353C29"/>
    <w:rsid w:val="003552EF"/>
    <w:rsid w:val="0038106F"/>
    <w:rsid w:val="003A16AE"/>
    <w:rsid w:val="003A52B1"/>
    <w:rsid w:val="003A6110"/>
    <w:rsid w:val="003B3DEE"/>
    <w:rsid w:val="003B7ECB"/>
    <w:rsid w:val="003C6405"/>
    <w:rsid w:val="003F550B"/>
    <w:rsid w:val="004230D0"/>
    <w:rsid w:val="004747D7"/>
    <w:rsid w:val="00484AC5"/>
    <w:rsid w:val="004E7040"/>
    <w:rsid w:val="005141E0"/>
    <w:rsid w:val="00530D41"/>
    <w:rsid w:val="00591A93"/>
    <w:rsid w:val="005A0D02"/>
    <w:rsid w:val="005A3DD7"/>
    <w:rsid w:val="005A5414"/>
    <w:rsid w:val="005B0012"/>
    <w:rsid w:val="005B0DAD"/>
    <w:rsid w:val="005F042A"/>
    <w:rsid w:val="005F7032"/>
    <w:rsid w:val="00611BD3"/>
    <w:rsid w:val="00617443"/>
    <w:rsid w:val="00623AF9"/>
    <w:rsid w:val="00625C7D"/>
    <w:rsid w:val="00640E48"/>
    <w:rsid w:val="006744BF"/>
    <w:rsid w:val="006B0C6B"/>
    <w:rsid w:val="006B3437"/>
    <w:rsid w:val="006F267B"/>
    <w:rsid w:val="00706F7C"/>
    <w:rsid w:val="0073075B"/>
    <w:rsid w:val="00734F22"/>
    <w:rsid w:val="00741D9D"/>
    <w:rsid w:val="0074640E"/>
    <w:rsid w:val="00755E6B"/>
    <w:rsid w:val="00762A0F"/>
    <w:rsid w:val="00772137"/>
    <w:rsid w:val="007754FA"/>
    <w:rsid w:val="007E380C"/>
    <w:rsid w:val="008313D4"/>
    <w:rsid w:val="00833469"/>
    <w:rsid w:val="00841D04"/>
    <w:rsid w:val="00844009"/>
    <w:rsid w:val="00874526"/>
    <w:rsid w:val="0087526C"/>
    <w:rsid w:val="00877DED"/>
    <w:rsid w:val="008804B8"/>
    <w:rsid w:val="008A2054"/>
    <w:rsid w:val="008B3E7D"/>
    <w:rsid w:val="008C32C9"/>
    <w:rsid w:val="008D7193"/>
    <w:rsid w:val="00914918"/>
    <w:rsid w:val="00933A49"/>
    <w:rsid w:val="00937B29"/>
    <w:rsid w:val="0096440D"/>
    <w:rsid w:val="009D7D87"/>
    <w:rsid w:val="009E6D40"/>
    <w:rsid w:val="00A254B4"/>
    <w:rsid w:val="00A30CFB"/>
    <w:rsid w:val="00A6691F"/>
    <w:rsid w:val="00A809E5"/>
    <w:rsid w:val="00A938DB"/>
    <w:rsid w:val="00A942AD"/>
    <w:rsid w:val="00AB3FB5"/>
    <w:rsid w:val="00AD37D4"/>
    <w:rsid w:val="00AD79A3"/>
    <w:rsid w:val="00AF702F"/>
    <w:rsid w:val="00B16EAB"/>
    <w:rsid w:val="00B326B7"/>
    <w:rsid w:val="00B43144"/>
    <w:rsid w:val="00B4488C"/>
    <w:rsid w:val="00B55C90"/>
    <w:rsid w:val="00B775F5"/>
    <w:rsid w:val="00B927F6"/>
    <w:rsid w:val="00BD2728"/>
    <w:rsid w:val="00BD314F"/>
    <w:rsid w:val="00BE1A11"/>
    <w:rsid w:val="00BE5AB3"/>
    <w:rsid w:val="00C06260"/>
    <w:rsid w:val="00C15B6D"/>
    <w:rsid w:val="00C17D18"/>
    <w:rsid w:val="00C332C0"/>
    <w:rsid w:val="00C85C11"/>
    <w:rsid w:val="00C963E5"/>
    <w:rsid w:val="00CB106C"/>
    <w:rsid w:val="00CB5B0F"/>
    <w:rsid w:val="00CC475C"/>
    <w:rsid w:val="00CF1A36"/>
    <w:rsid w:val="00D05B44"/>
    <w:rsid w:val="00D21541"/>
    <w:rsid w:val="00D35667"/>
    <w:rsid w:val="00D43445"/>
    <w:rsid w:val="00D512C5"/>
    <w:rsid w:val="00D552D8"/>
    <w:rsid w:val="00D569C5"/>
    <w:rsid w:val="00D62BE4"/>
    <w:rsid w:val="00D71BE2"/>
    <w:rsid w:val="00DC0993"/>
    <w:rsid w:val="00DC783B"/>
    <w:rsid w:val="00DF22C3"/>
    <w:rsid w:val="00DF3658"/>
    <w:rsid w:val="00E07FA8"/>
    <w:rsid w:val="00E33977"/>
    <w:rsid w:val="00E56A8A"/>
    <w:rsid w:val="00E612FC"/>
    <w:rsid w:val="00EA0250"/>
    <w:rsid w:val="00EC2206"/>
    <w:rsid w:val="00EC6A8C"/>
    <w:rsid w:val="00EE2295"/>
    <w:rsid w:val="00F13D09"/>
    <w:rsid w:val="00F2156F"/>
    <w:rsid w:val="00F42E23"/>
    <w:rsid w:val="00F44166"/>
    <w:rsid w:val="00F5097F"/>
    <w:rsid w:val="00F5292C"/>
    <w:rsid w:val="00F5579B"/>
    <w:rsid w:val="00F75BC0"/>
    <w:rsid w:val="00F83B6F"/>
    <w:rsid w:val="00FA76C9"/>
    <w:rsid w:val="00FD6125"/>
    <w:rsid w:val="00FE50E4"/>
    <w:rsid w:val="030D869E"/>
    <w:rsid w:val="03203366"/>
    <w:rsid w:val="04DBF97B"/>
    <w:rsid w:val="05190395"/>
    <w:rsid w:val="05755952"/>
    <w:rsid w:val="070CF56C"/>
    <w:rsid w:val="077BC373"/>
    <w:rsid w:val="079C1A3A"/>
    <w:rsid w:val="08F11605"/>
    <w:rsid w:val="0A52BA86"/>
    <w:rsid w:val="0A9B4865"/>
    <w:rsid w:val="0D255EA7"/>
    <w:rsid w:val="0DDAD497"/>
    <w:rsid w:val="0F3B9450"/>
    <w:rsid w:val="11009E23"/>
    <w:rsid w:val="112F68F8"/>
    <w:rsid w:val="11791D4F"/>
    <w:rsid w:val="13017EC0"/>
    <w:rsid w:val="136F1161"/>
    <w:rsid w:val="13C10987"/>
    <w:rsid w:val="1428923C"/>
    <w:rsid w:val="14C6D7FA"/>
    <w:rsid w:val="16437D8D"/>
    <w:rsid w:val="1715F023"/>
    <w:rsid w:val="188C7D55"/>
    <w:rsid w:val="197EB840"/>
    <w:rsid w:val="1AA1F4EE"/>
    <w:rsid w:val="1AC08C0B"/>
    <w:rsid w:val="1CAEACAD"/>
    <w:rsid w:val="1CD6E932"/>
    <w:rsid w:val="1D26BC17"/>
    <w:rsid w:val="1EC5DC9E"/>
    <w:rsid w:val="225B28AC"/>
    <w:rsid w:val="23464A2E"/>
    <w:rsid w:val="237586D4"/>
    <w:rsid w:val="2B5C532A"/>
    <w:rsid w:val="2CF27767"/>
    <w:rsid w:val="34D92659"/>
    <w:rsid w:val="360CF861"/>
    <w:rsid w:val="37D1C708"/>
    <w:rsid w:val="37FFC64A"/>
    <w:rsid w:val="3A5FC726"/>
    <w:rsid w:val="3C5A8ABC"/>
    <w:rsid w:val="3C6DD1E4"/>
    <w:rsid w:val="3C76D3D1"/>
    <w:rsid w:val="3C7F11E7"/>
    <w:rsid w:val="3D7F767C"/>
    <w:rsid w:val="3DF18969"/>
    <w:rsid w:val="3E944130"/>
    <w:rsid w:val="3ECE5078"/>
    <w:rsid w:val="3F2E29C8"/>
    <w:rsid w:val="40815870"/>
    <w:rsid w:val="4206822A"/>
    <w:rsid w:val="42665A34"/>
    <w:rsid w:val="4270B6F0"/>
    <w:rsid w:val="42D27B10"/>
    <w:rsid w:val="43105D09"/>
    <w:rsid w:val="439BE903"/>
    <w:rsid w:val="440EC93A"/>
    <w:rsid w:val="444ECE9B"/>
    <w:rsid w:val="460BAA3C"/>
    <w:rsid w:val="46F2C3E2"/>
    <w:rsid w:val="4817F0E0"/>
    <w:rsid w:val="4844853D"/>
    <w:rsid w:val="4C31778B"/>
    <w:rsid w:val="4E4DD6F7"/>
    <w:rsid w:val="4E991197"/>
    <w:rsid w:val="4EAD1684"/>
    <w:rsid w:val="4F87D969"/>
    <w:rsid w:val="4FD67BA0"/>
    <w:rsid w:val="50475E59"/>
    <w:rsid w:val="52DAFA0C"/>
    <w:rsid w:val="537BF66C"/>
    <w:rsid w:val="5393347E"/>
    <w:rsid w:val="54645508"/>
    <w:rsid w:val="55C0047F"/>
    <w:rsid w:val="5621D937"/>
    <w:rsid w:val="5695AF1F"/>
    <w:rsid w:val="57416B94"/>
    <w:rsid w:val="5768952B"/>
    <w:rsid w:val="58177C4A"/>
    <w:rsid w:val="5840172F"/>
    <w:rsid w:val="58BDE002"/>
    <w:rsid w:val="5927779A"/>
    <w:rsid w:val="59B52FB8"/>
    <w:rsid w:val="5B0741EF"/>
    <w:rsid w:val="5B8CA612"/>
    <w:rsid w:val="5CC9A794"/>
    <w:rsid w:val="5CCAEC38"/>
    <w:rsid w:val="5DF0991A"/>
    <w:rsid w:val="5E056FE1"/>
    <w:rsid w:val="609ECB3F"/>
    <w:rsid w:val="60FFF892"/>
    <w:rsid w:val="62B85F5D"/>
    <w:rsid w:val="630282C6"/>
    <w:rsid w:val="658DC87D"/>
    <w:rsid w:val="6801C70D"/>
    <w:rsid w:val="688E2A91"/>
    <w:rsid w:val="6AFEF18C"/>
    <w:rsid w:val="6B6CC4BF"/>
    <w:rsid w:val="6C2D333F"/>
    <w:rsid w:val="6EB16090"/>
    <w:rsid w:val="6F8082F3"/>
    <w:rsid w:val="73120600"/>
    <w:rsid w:val="739BE743"/>
    <w:rsid w:val="740EE44A"/>
    <w:rsid w:val="78FAEBFA"/>
    <w:rsid w:val="798AC79F"/>
    <w:rsid w:val="7A9562D9"/>
    <w:rsid w:val="7C30CE6B"/>
    <w:rsid w:val="7C6C3418"/>
    <w:rsid w:val="7CF42596"/>
    <w:rsid w:val="7D340773"/>
    <w:rsid w:val="7E254B2E"/>
    <w:rsid w:val="7E2ECDE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DE5DC8"/>
  <w15:chartTrackingRefBased/>
  <w15:docId w15:val="{6181C3E2-7341-4708-AC09-F127DDF87C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it-IT"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C85C1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C85C1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C85C11"/>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C85C11"/>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C85C11"/>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C85C11"/>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C85C11"/>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C85C11"/>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C85C11"/>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C85C11"/>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C85C11"/>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C85C11"/>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C85C11"/>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C85C11"/>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C85C11"/>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C85C11"/>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C85C11"/>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C85C11"/>
    <w:rPr>
      <w:rFonts w:eastAsiaTheme="majorEastAsia" w:cstheme="majorBidi"/>
      <w:color w:val="272727" w:themeColor="text1" w:themeTint="D8"/>
    </w:rPr>
  </w:style>
  <w:style w:type="paragraph" w:styleId="Titel">
    <w:name w:val="Title"/>
    <w:basedOn w:val="Standard"/>
    <w:next w:val="Standard"/>
    <w:link w:val="TitelZchn"/>
    <w:uiPriority w:val="10"/>
    <w:qFormat/>
    <w:rsid w:val="00C85C1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C85C11"/>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C85C11"/>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C85C11"/>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C85C11"/>
    <w:pPr>
      <w:spacing w:before="160"/>
      <w:jc w:val="center"/>
    </w:pPr>
    <w:rPr>
      <w:i/>
      <w:iCs/>
      <w:color w:val="404040" w:themeColor="text1" w:themeTint="BF"/>
    </w:rPr>
  </w:style>
  <w:style w:type="character" w:customStyle="1" w:styleId="ZitatZchn">
    <w:name w:val="Zitat Zchn"/>
    <w:basedOn w:val="Absatz-Standardschriftart"/>
    <w:link w:val="Zitat"/>
    <w:uiPriority w:val="29"/>
    <w:rsid w:val="00C85C11"/>
    <w:rPr>
      <w:i/>
      <w:iCs/>
      <w:color w:val="404040" w:themeColor="text1" w:themeTint="BF"/>
    </w:rPr>
  </w:style>
  <w:style w:type="paragraph" w:styleId="Listenabsatz">
    <w:name w:val="List Paragraph"/>
    <w:basedOn w:val="Standard"/>
    <w:uiPriority w:val="34"/>
    <w:qFormat/>
    <w:rsid w:val="00C85C11"/>
    <w:pPr>
      <w:ind w:left="720"/>
      <w:contextualSpacing/>
    </w:pPr>
  </w:style>
  <w:style w:type="character" w:styleId="IntensiveHervorhebung">
    <w:name w:val="Intense Emphasis"/>
    <w:basedOn w:val="Absatz-Standardschriftart"/>
    <w:uiPriority w:val="21"/>
    <w:qFormat/>
    <w:rsid w:val="00C85C11"/>
    <w:rPr>
      <w:i/>
      <w:iCs/>
      <w:color w:val="0F4761" w:themeColor="accent1" w:themeShade="BF"/>
    </w:rPr>
  </w:style>
  <w:style w:type="paragraph" w:styleId="IntensivesZitat">
    <w:name w:val="Intense Quote"/>
    <w:basedOn w:val="Standard"/>
    <w:next w:val="Standard"/>
    <w:link w:val="IntensivesZitatZchn"/>
    <w:uiPriority w:val="30"/>
    <w:qFormat/>
    <w:rsid w:val="00C85C1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C85C11"/>
    <w:rPr>
      <w:i/>
      <w:iCs/>
      <w:color w:val="0F4761" w:themeColor="accent1" w:themeShade="BF"/>
    </w:rPr>
  </w:style>
  <w:style w:type="character" w:styleId="IntensiverVerweis">
    <w:name w:val="Intense Reference"/>
    <w:basedOn w:val="Absatz-Standardschriftart"/>
    <w:uiPriority w:val="32"/>
    <w:qFormat/>
    <w:rsid w:val="00C85C11"/>
    <w:rPr>
      <w:b/>
      <w:bCs/>
      <w:smallCaps/>
      <w:color w:val="0F4761" w:themeColor="accent1" w:themeShade="BF"/>
      <w:spacing w:val="5"/>
    </w:rPr>
  </w:style>
  <w:style w:type="character" w:customStyle="1" w:styleId="Caratterenotaapidipagina">
    <w:name w:val="Carattere nota a piè di pagina"/>
    <w:rsid w:val="002E59BA"/>
    <w:rPr>
      <w:vertAlign w:val="superscript"/>
    </w:rPr>
  </w:style>
  <w:style w:type="paragraph" w:styleId="Kopfzeile">
    <w:name w:val="header"/>
    <w:basedOn w:val="Standard"/>
    <w:link w:val="KopfzeileZchn"/>
    <w:uiPriority w:val="99"/>
    <w:unhideWhenUsed/>
    <w:rsid w:val="00F42E23"/>
    <w:pPr>
      <w:tabs>
        <w:tab w:val="center" w:pos="4819"/>
        <w:tab w:val="right" w:pos="9638"/>
      </w:tabs>
      <w:spacing w:after="0" w:line="240" w:lineRule="auto"/>
    </w:pPr>
  </w:style>
  <w:style w:type="character" w:customStyle="1" w:styleId="KopfzeileZchn">
    <w:name w:val="Kopfzeile Zchn"/>
    <w:basedOn w:val="Absatz-Standardschriftart"/>
    <w:link w:val="Kopfzeile"/>
    <w:uiPriority w:val="99"/>
    <w:rsid w:val="00F42E23"/>
  </w:style>
  <w:style w:type="paragraph" w:styleId="Fuzeile">
    <w:name w:val="footer"/>
    <w:basedOn w:val="Standard"/>
    <w:link w:val="FuzeileZchn"/>
    <w:uiPriority w:val="99"/>
    <w:unhideWhenUsed/>
    <w:rsid w:val="00F42E23"/>
    <w:pPr>
      <w:tabs>
        <w:tab w:val="center" w:pos="4819"/>
        <w:tab w:val="right" w:pos="9638"/>
      </w:tabs>
      <w:spacing w:after="0" w:line="240" w:lineRule="auto"/>
    </w:pPr>
  </w:style>
  <w:style w:type="character" w:customStyle="1" w:styleId="FuzeileZchn">
    <w:name w:val="Fußzeile Zchn"/>
    <w:basedOn w:val="Absatz-Standardschriftart"/>
    <w:link w:val="Fuzeile"/>
    <w:uiPriority w:val="99"/>
    <w:rsid w:val="00F42E23"/>
  </w:style>
  <w:style w:type="character" w:styleId="Kommentarzeichen">
    <w:name w:val="annotation reference"/>
    <w:basedOn w:val="Absatz-Standardschriftart"/>
    <w:uiPriority w:val="99"/>
    <w:semiHidden/>
    <w:unhideWhenUsed/>
    <w:rsid w:val="00A254B4"/>
    <w:rPr>
      <w:sz w:val="16"/>
      <w:szCs w:val="16"/>
    </w:rPr>
  </w:style>
  <w:style w:type="paragraph" w:styleId="Kommentartext">
    <w:name w:val="annotation text"/>
    <w:basedOn w:val="Standard"/>
    <w:link w:val="KommentartextZchn"/>
    <w:uiPriority w:val="99"/>
    <w:unhideWhenUsed/>
    <w:rsid w:val="00A254B4"/>
    <w:pPr>
      <w:spacing w:line="240" w:lineRule="auto"/>
    </w:pPr>
    <w:rPr>
      <w:sz w:val="20"/>
      <w:szCs w:val="20"/>
    </w:rPr>
  </w:style>
  <w:style w:type="character" w:customStyle="1" w:styleId="KommentartextZchn">
    <w:name w:val="Kommentartext Zchn"/>
    <w:basedOn w:val="Absatz-Standardschriftart"/>
    <w:link w:val="Kommentartext"/>
    <w:uiPriority w:val="99"/>
    <w:rsid w:val="00A254B4"/>
    <w:rPr>
      <w:sz w:val="20"/>
      <w:szCs w:val="20"/>
    </w:rPr>
  </w:style>
  <w:style w:type="paragraph" w:styleId="Kommentarthema">
    <w:name w:val="annotation subject"/>
    <w:basedOn w:val="Kommentartext"/>
    <w:next w:val="Kommentartext"/>
    <w:link w:val="KommentarthemaZchn"/>
    <w:uiPriority w:val="99"/>
    <w:semiHidden/>
    <w:unhideWhenUsed/>
    <w:rsid w:val="00A254B4"/>
    <w:rPr>
      <w:b/>
      <w:bCs/>
    </w:rPr>
  </w:style>
  <w:style w:type="character" w:customStyle="1" w:styleId="KommentarthemaZchn">
    <w:name w:val="Kommentarthema Zchn"/>
    <w:basedOn w:val="KommentartextZchn"/>
    <w:link w:val="Kommentarthema"/>
    <w:uiPriority w:val="99"/>
    <w:semiHidden/>
    <w:rsid w:val="00A254B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6615169">
      <w:bodyDiv w:val="1"/>
      <w:marLeft w:val="0"/>
      <w:marRight w:val="0"/>
      <w:marTop w:val="0"/>
      <w:marBottom w:val="0"/>
      <w:divBdr>
        <w:top w:val="none" w:sz="0" w:space="0" w:color="auto"/>
        <w:left w:val="none" w:sz="0" w:space="0" w:color="auto"/>
        <w:bottom w:val="none" w:sz="0" w:space="0" w:color="auto"/>
        <w:right w:val="none" w:sz="0" w:space="0" w:color="auto"/>
      </w:divBdr>
    </w:div>
    <w:div w:id="473907660">
      <w:bodyDiv w:val="1"/>
      <w:marLeft w:val="0"/>
      <w:marRight w:val="0"/>
      <w:marTop w:val="0"/>
      <w:marBottom w:val="0"/>
      <w:divBdr>
        <w:top w:val="none" w:sz="0" w:space="0" w:color="auto"/>
        <w:left w:val="none" w:sz="0" w:space="0" w:color="auto"/>
        <w:bottom w:val="none" w:sz="0" w:space="0" w:color="auto"/>
        <w:right w:val="none" w:sz="0" w:space="0" w:color="auto"/>
      </w:divBdr>
    </w:div>
    <w:div w:id="897403173">
      <w:bodyDiv w:val="1"/>
      <w:marLeft w:val="0"/>
      <w:marRight w:val="0"/>
      <w:marTop w:val="0"/>
      <w:marBottom w:val="0"/>
      <w:divBdr>
        <w:top w:val="none" w:sz="0" w:space="0" w:color="auto"/>
        <w:left w:val="none" w:sz="0" w:space="0" w:color="auto"/>
        <w:bottom w:val="none" w:sz="0" w:space="0" w:color="auto"/>
        <w:right w:val="none" w:sz="0" w:space="0" w:color="auto"/>
      </w:divBdr>
      <w:divsChild>
        <w:div w:id="1339427050">
          <w:marLeft w:val="0"/>
          <w:marRight w:val="0"/>
          <w:marTop w:val="0"/>
          <w:marBottom w:val="0"/>
          <w:divBdr>
            <w:top w:val="none" w:sz="0" w:space="0" w:color="auto"/>
            <w:left w:val="none" w:sz="0" w:space="0" w:color="auto"/>
            <w:bottom w:val="none" w:sz="0" w:space="0" w:color="auto"/>
            <w:right w:val="none" w:sz="0" w:space="0" w:color="auto"/>
          </w:divBdr>
        </w:div>
        <w:div w:id="74790090">
          <w:marLeft w:val="0"/>
          <w:marRight w:val="0"/>
          <w:marTop w:val="0"/>
          <w:marBottom w:val="0"/>
          <w:divBdr>
            <w:top w:val="none" w:sz="0" w:space="0" w:color="auto"/>
            <w:left w:val="none" w:sz="0" w:space="0" w:color="auto"/>
            <w:bottom w:val="none" w:sz="0" w:space="0" w:color="auto"/>
            <w:right w:val="none" w:sz="0" w:space="0" w:color="auto"/>
          </w:divBdr>
        </w:div>
        <w:div w:id="857158367">
          <w:marLeft w:val="0"/>
          <w:marRight w:val="0"/>
          <w:marTop w:val="0"/>
          <w:marBottom w:val="0"/>
          <w:divBdr>
            <w:top w:val="none" w:sz="0" w:space="0" w:color="auto"/>
            <w:left w:val="none" w:sz="0" w:space="0" w:color="auto"/>
            <w:bottom w:val="none" w:sz="0" w:space="0" w:color="auto"/>
            <w:right w:val="none" w:sz="0" w:space="0" w:color="auto"/>
          </w:divBdr>
        </w:div>
        <w:div w:id="829757286">
          <w:marLeft w:val="0"/>
          <w:marRight w:val="0"/>
          <w:marTop w:val="0"/>
          <w:marBottom w:val="0"/>
          <w:divBdr>
            <w:top w:val="none" w:sz="0" w:space="0" w:color="auto"/>
            <w:left w:val="none" w:sz="0" w:space="0" w:color="auto"/>
            <w:bottom w:val="none" w:sz="0" w:space="0" w:color="auto"/>
            <w:right w:val="none" w:sz="0" w:space="0" w:color="auto"/>
          </w:divBdr>
        </w:div>
        <w:div w:id="936403939">
          <w:marLeft w:val="0"/>
          <w:marRight w:val="0"/>
          <w:marTop w:val="0"/>
          <w:marBottom w:val="0"/>
          <w:divBdr>
            <w:top w:val="none" w:sz="0" w:space="0" w:color="auto"/>
            <w:left w:val="none" w:sz="0" w:space="0" w:color="auto"/>
            <w:bottom w:val="none" w:sz="0" w:space="0" w:color="auto"/>
            <w:right w:val="none" w:sz="0" w:space="0" w:color="auto"/>
          </w:divBdr>
        </w:div>
        <w:div w:id="621694567">
          <w:marLeft w:val="0"/>
          <w:marRight w:val="0"/>
          <w:marTop w:val="0"/>
          <w:marBottom w:val="0"/>
          <w:divBdr>
            <w:top w:val="none" w:sz="0" w:space="0" w:color="auto"/>
            <w:left w:val="none" w:sz="0" w:space="0" w:color="auto"/>
            <w:bottom w:val="none" w:sz="0" w:space="0" w:color="auto"/>
            <w:right w:val="none" w:sz="0" w:space="0" w:color="auto"/>
          </w:divBdr>
        </w:div>
        <w:div w:id="1764303022">
          <w:marLeft w:val="0"/>
          <w:marRight w:val="0"/>
          <w:marTop w:val="0"/>
          <w:marBottom w:val="0"/>
          <w:divBdr>
            <w:top w:val="none" w:sz="0" w:space="0" w:color="auto"/>
            <w:left w:val="none" w:sz="0" w:space="0" w:color="auto"/>
            <w:bottom w:val="none" w:sz="0" w:space="0" w:color="auto"/>
            <w:right w:val="none" w:sz="0" w:space="0" w:color="auto"/>
          </w:divBdr>
        </w:div>
        <w:div w:id="1287738242">
          <w:marLeft w:val="0"/>
          <w:marRight w:val="0"/>
          <w:marTop w:val="0"/>
          <w:marBottom w:val="0"/>
          <w:divBdr>
            <w:top w:val="none" w:sz="0" w:space="0" w:color="auto"/>
            <w:left w:val="none" w:sz="0" w:space="0" w:color="auto"/>
            <w:bottom w:val="none" w:sz="0" w:space="0" w:color="auto"/>
            <w:right w:val="none" w:sz="0" w:space="0" w:color="auto"/>
          </w:divBdr>
        </w:div>
      </w:divsChild>
    </w:div>
    <w:div w:id="1021199898">
      <w:bodyDiv w:val="1"/>
      <w:marLeft w:val="0"/>
      <w:marRight w:val="0"/>
      <w:marTop w:val="0"/>
      <w:marBottom w:val="0"/>
      <w:divBdr>
        <w:top w:val="none" w:sz="0" w:space="0" w:color="auto"/>
        <w:left w:val="none" w:sz="0" w:space="0" w:color="auto"/>
        <w:bottom w:val="none" w:sz="0" w:space="0" w:color="auto"/>
        <w:right w:val="none" w:sz="0" w:space="0" w:color="auto"/>
      </w:divBdr>
      <w:divsChild>
        <w:div w:id="374618983">
          <w:marLeft w:val="0"/>
          <w:marRight w:val="0"/>
          <w:marTop w:val="0"/>
          <w:marBottom w:val="0"/>
          <w:divBdr>
            <w:top w:val="none" w:sz="0" w:space="0" w:color="auto"/>
            <w:left w:val="none" w:sz="0" w:space="0" w:color="auto"/>
            <w:bottom w:val="none" w:sz="0" w:space="0" w:color="auto"/>
            <w:right w:val="none" w:sz="0" w:space="0" w:color="auto"/>
          </w:divBdr>
        </w:div>
        <w:div w:id="1929584011">
          <w:marLeft w:val="0"/>
          <w:marRight w:val="0"/>
          <w:marTop w:val="0"/>
          <w:marBottom w:val="0"/>
          <w:divBdr>
            <w:top w:val="none" w:sz="0" w:space="0" w:color="auto"/>
            <w:left w:val="none" w:sz="0" w:space="0" w:color="auto"/>
            <w:bottom w:val="none" w:sz="0" w:space="0" w:color="auto"/>
            <w:right w:val="none" w:sz="0" w:space="0" w:color="auto"/>
          </w:divBdr>
        </w:div>
        <w:div w:id="1894149659">
          <w:marLeft w:val="0"/>
          <w:marRight w:val="0"/>
          <w:marTop w:val="0"/>
          <w:marBottom w:val="0"/>
          <w:divBdr>
            <w:top w:val="none" w:sz="0" w:space="0" w:color="auto"/>
            <w:left w:val="none" w:sz="0" w:space="0" w:color="auto"/>
            <w:bottom w:val="none" w:sz="0" w:space="0" w:color="auto"/>
            <w:right w:val="none" w:sz="0" w:space="0" w:color="auto"/>
          </w:divBdr>
        </w:div>
        <w:div w:id="583681402">
          <w:marLeft w:val="0"/>
          <w:marRight w:val="0"/>
          <w:marTop w:val="0"/>
          <w:marBottom w:val="0"/>
          <w:divBdr>
            <w:top w:val="none" w:sz="0" w:space="0" w:color="auto"/>
            <w:left w:val="none" w:sz="0" w:space="0" w:color="auto"/>
            <w:bottom w:val="none" w:sz="0" w:space="0" w:color="auto"/>
            <w:right w:val="none" w:sz="0" w:space="0" w:color="auto"/>
          </w:divBdr>
        </w:div>
        <w:div w:id="1666276225">
          <w:marLeft w:val="0"/>
          <w:marRight w:val="0"/>
          <w:marTop w:val="0"/>
          <w:marBottom w:val="0"/>
          <w:divBdr>
            <w:top w:val="none" w:sz="0" w:space="0" w:color="auto"/>
            <w:left w:val="none" w:sz="0" w:space="0" w:color="auto"/>
            <w:bottom w:val="none" w:sz="0" w:space="0" w:color="auto"/>
            <w:right w:val="none" w:sz="0" w:space="0" w:color="auto"/>
          </w:divBdr>
        </w:div>
        <w:div w:id="125006266">
          <w:marLeft w:val="0"/>
          <w:marRight w:val="0"/>
          <w:marTop w:val="0"/>
          <w:marBottom w:val="0"/>
          <w:divBdr>
            <w:top w:val="none" w:sz="0" w:space="0" w:color="auto"/>
            <w:left w:val="none" w:sz="0" w:space="0" w:color="auto"/>
            <w:bottom w:val="none" w:sz="0" w:space="0" w:color="auto"/>
            <w:right w:val="none" w:sz="0" w:space="0" w:color="auto"/>
          </w:divBdr>
        </w:div>
        <w:div w:id="110363797">
          <w:marLeft w:val="0"/>
          <w:marRight w:val="0"/>
          <w:marTop w:val="0"/>
          <w:marBottom w:val="0"/>
          <w:divBdr>
            <w:top w:val="none" w:sz="0" w:space="0" w:color="auto"/>
            <w:left w:val="none" w:sz="0" w:space="0" w:color="auto"/>
            <w:bottom w:val="none" w:sz="0" w:space="0" w:color="auto"/>
            <w:right w:val="none" w:sz="0" w:space="0" w:color="auto"/>
          </w:divBdr>
        </w:div>
        <w:div w:id="16381025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aa7e2046-02e0-45b6-a0df-0834e868cf24" xsi:nil="true"/>
    <lcf76f155ced4ddcb4097134ff3c332f xmlns="c53dc90e-cfc2-4481-9aae-afa0dc728c24">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o" ma:contentTypeID="0x010100A0AF505CB629F24E8F4DA7F701BD2AD8" ma:contentTypeVersion="16" ma:contentTypeDescription="Creare un nuovo documento." ma:contentTypeScope="" ma:versionID="3e8cd69f9e949535b3aea89d3a475e8b">
  <xsd:schema xmlns:xsd="http://www.w3.org/2001/XMLSchema" xmlns:xs="http://www.w3.org/2001/XMLSchema" xmlns:p="http://schemas.microsoft.com/office/2006/metadata/properties" xmlns:ns2="c53dc90e-cfc2-4481-9aae-afa0dc728c24" xmlns:ns3="aa7e2046-02e0-45b6-a0df-0834e868cf24" targetNamespace="http://schemas.microsoft.com/office/2006/metadata/properties" ma:root="true" ma:fieldsID="596170b7b11f5a7c3b8052fbce5206c9" ns2:_="" ns3:_="">
    <xsd:import namespace="c53dc90e-cfc2-4481-9aae-afa0dc728c24"/>
    <xsd:import namespace="aa7e2046-02e0-45b6-a0df-0834e868cf2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3dc90e-cfc2-4481-9aae-afa0dc728c2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Tag immagine" ma:readOnly="false" ma:fieldId="{5cf76f15-5ced-4ddc-b409-7134ff3c332f}" ma:taxonomyMulti="true" ma:sspId="827b190b-f2f9-433c-adc0-5e9deb5b7fee"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a7e2046-02e0-45b6-a0df-0834e868cf24" elementFormDefault="qualified">
    <xsd:import namespace="http://schemas.microsoft.com/office/2006/documentManagement/types"/>
    <xsd:import namespace="http://schemas.microsoft.com/office/infopath/2007/PartnerControls"/>
    <xsd:element name="SharedWithUsers" ma:index="14"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Condiviso con dettagli" ma:internalName="SharedWithDetails" ma:readOnly="true">
      <xsd:simpleType>
        <xsd:restriction base="dms:Note">
          <xsd:maxLength value="255"/>
        </xsd:restriction>
      </xsd:simpleType>
    </xsd:element>
    <xsd:element name="TaxCatchAll" ma:index="18" nillable="true" ma:displayName="Taxonomy Catch All Column" ma:hidden="true" ma:list="{e8c4d8ba-7881-4b96-b601-7d062345aaf8}" ma:internalName="TaxCatchAll" ma:showField="CatchAllData" ma:web="aa7e2046-02e0-45b6-a0df-0834e868cf2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51D0B4E-6B86-462B-9020-3B479380326B}">
  <ds:schemaRefs>
    <ds:schemaRef ds:uri="http://schemas.microsoft.com/sharepoint/v3/contenttype/forms"/>
  </ds:schemaRefs>
</ds:datastoreItem>
</file>

<file path=customXml/itemProps2.xml><?xml version="1.0" encoding="utf-8"?>
<ds:datastoreItem xmlns:ds="http://schemas.openxmlformats.org/officeDocument/2006/customXml" ds:itemID="{1731C959-10E9-4744-8FDE-E0433F4B9B00}">
  <ds:schemaRefs>
    <ds:schemaRef ds:uri="http://schemas.microsoft.com/office/2006/metadata/properties"/>
    <ds:schemaRef ds:uri="http://schemas.microsoft.com/office/infopath/2007/PartnerControls"/>
    <ds:schemaRef ds:uri="aa7e2046-02e0-45b6-a0df-0834e868cf24"/>
    <ds:schemaRef ds:uri="c53dc90e-cfc2-4481-9aae-afa0dc728c24"/>
  </ds:schemaRefs>
</ds:datastoreItem>
</file>

<file path=customXml/itemProps3.xml><?xml version="1.0" encoding="utf-8"?>
<ds:datastoreItem xmlns:ds="http://schemas.openxmlformats.org/officeDocument/2006/customXml" ds:itemID="{7B738362-6E9F-40D9-B11D-4F652014B745}">
  <ds:schemaRefs>
    <ds:schemaRef ds:uri="http://schemas.openxmlformats.org/officeDocument/2006/bibliography"/>
  </ds:schemaRefs>
</ds:datastoreItem>
</file>

<file path=customXml/itemProps4.xml><?xml version="1.0" encoding="utf-8"?>
<ds:datastoreItem xmlns:ds="http://schemas.openxmlformats.org/officeDocument/2006/customXml" ds:itemID="{C211EC07-2B48-454C-B603-F6D01FBE20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3dc90e-cfc2-4481-9aae-afa0dc728c24"/>
    <ds:schemaRef ds:uri="aa7e2046-02e0-45b6-a0df-0834e868cf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95d1feae-6fd3-4e8d-a410-80fff898a557}" enabled="0" method="" siteId="{95d1feae-6fd3-4e8d-a410-80fff898a557}"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6</Pages>
  <Words>2256</Words>
  <Characters>14215</Characters>
  <Application>Microsoft Office Word</Application>
  <DocSecurity>0</DocSecurity>
  <Lines>118</Lines>
  <Paragraphs>32</Paragraphs>
  <ScaleCrop>false</ScaleCrop>
  <Company/>
  <LinksUpToDate>false</LinksUpToDate>
  <CharactersWithSpaces>16439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Francesco Chatel</dc:creator>
  <cp:keywords/>
  <dc:description/>
  <cp:lastModifiedBy>Marianne Odermatt</cp:lastModifiedBy>
  <cp:revision>4</cp:revision>
  <dcterms:created xsi:type="dcterms:W3CDTF">2025-04-01T07:16:00Z</dcterms:created>
  <dcterms:modified xsi:type="dcterms:W3CDTF">2025-04-04T15:05:00Z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0x010100A0AF505CB629F24E8F4DA7F701BD2AD8</vt:lpwstr>
  </property>
</Properties>
</file>